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D3" w:rsidRDefault="00D22AD3">
      <w:pPr>
        <w:pStyle w:val="ConsPlusTitle"/>
        <w:jc w:val="center"/>
      </w:pPr>
      <w:r>
        <w:t>ПРАВИТЕЛЬСТВО РОССИЙСКОЙ ФЕДЕРАЦИИ</w:t>
      </w:r>
    </w:p>
    <w:p w:rsidR="00D22AD3" w:rsidRDefault="00D22AD3">
      <w:pPr>
        <w:pStyle w:val="ConsPlusTitle"/>
        <w:jc w:val="center"/>
      </w:pPr>
    </w:p>
    <w:p w:rsidR="00D22AD3" w:rsidRDefault="00D22AD3">
      <w:pPr>
        <w:pStyle w:val="ConsPlusTitle"/>
        <w:jc w:val="center"/>
      </w:pPr>
      <w:r>
        <w:t>ПОСТАНОВЛЕНИЕ</w:t>
      </w:r>
    </w:p>
    <w:p w:rsidR="00D22AD3" w:rsidRDefault="00D22AD3">
      <w:pPr>
        <w:pStyle w:val="ConsPlusTitle"/>
        <w:jc w:val="center"/>
      </w:pPr>
      <w:r>
        <w:t>от 14 августа 1992 г. N 587</w:t>
      </w:r>
    </w:p>
    <w:p w:rsidR="00D22AD3" w:rsidRDefault="00D22AD3">
      <w:pPr>
        <w:pStyle w:val="ConsPlusTitle"/>
        <w:jc w:val="center"/>
      </w:pPr>
    </w:p>
    <w:p w:rsidR="00D22AD3" w:rsidRDefault="00D22AD3">
      <w:pPr>
        <w:pStyle w:val="ConsPlusTitle"/>
        <w:jc w:val="center"/>
      </w:pPr>
      <w:r>
        <w:t xml:space="preserve">ВОПРОСЫ </w:t>
      </w:r>
      <w:proofErr w:type="gramStart"/>
      <w:r>
        <w:t>ЧАСТНОЙ</w:t>
      </w:r>
      <w:proofErr w:type="gramEnd"/>
      <w:r>
        <w:t xml:space="preserve"> ДЕТЕКТИВНОЙ (СЫСКНОЙ)</w:t>
      </w:r>
    </w:p>
    <w:p w:rsidR="00D22AD3" w:rsidRDefault="00D22AD3">
      <w:pPr>
        <w:pStyle w:val="ConsPlusTitle"/>
        <w:jc w:val="center"/>
      </w:pPr>
      <w:r>
        <w:t>И ЧАСТНОЙ ОХРАННОЙ ДЕЯТЕЛЬНОСТИ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1D35FB" w:rsidRDefault="00D22AD3">
      <w:pPr>
        <w:pStyle w:val="ConsPlusNormal"/>
        <w:jc w:val="center"/>
      </w:pPr>
      <w:proofErr w:type="gramStart"/>
      <w:r w:rsidRPr="001D35FB">
        <w:t>(в ред. Постановлений Правительства РФ</w:t>
      </w:r>
      <w:proofErr w:type="gramEnd"/>
    </w:p>
    <w:p w:rsidR="00D22AD3" w:rsidRPr="001D35FB" w:rsidRDefault="00D22AD3">
      <w:pPr>
        <w:pStyle w:val="ConsPlusNormal"/>
        <w:jc w:val="center"/>
      </w:pPr>
      <w:r w:rsidRPr="001D35FB">
        <w:t>от 22.09.1993 N 951, от 11.12.1993 N 1282, от 19.06.1994 N 720,</w:t>
      </w:r>
    </w:p>
    <w:p w:rsidR="00D22AD3" w:rsidRPr="001D35FB" w:rsidRDefault="00D22AD3">
      <w:pPr>
        <w:pStyle w:val="ConsPlusNormal"/>
        <w:jc w:val="center"/>
      </w:pPr>
      <w:r w:rsidRPr="001D35FB">
        <w:t>от 12.08.1994 N 921, от 30.12.1994 N 1453, от 01.11.1995 N 1058,</w:t>
      </w:r>
    </w:p>
    <w:p w:rsidR="00D22AD3" w:rsidRPr="001D35FB" w:rsidRDefault="00D22AD3">
      <w:pPr>
        <w:pStyle w:val="ConsPlusNormal"/>
        <w:jc w:val="center"/>
      </w:pPr>
      <w:r w:rsidRPr="001D35FB">
        <w:t>от 13.01.1996 N 22, от 14.05.1996 N 580, от 14.05.1996 N 582,</w:t>
      </w:r>
    </w:p>
    <w:p w:rsidR="00D22AD3" w:rsidRPr="001D35FB" w:rsidRDefault="00D22AD3">
      <w:pPr>
        <w:pStyle w:val="ConsPlusNormal"/>
        <w:jc w:val="center"/>
      </w:pPr>
      <w:r w:rsidRPr="001D35FB">
        <w:t>от 14.05.1996 N 583, от 14.05.1996 N 584, от 14.03.1997 N 299,</w:t>
      </w:r>
    </w:p>
    <w:p w:rsidR="00D22AD3" w:rsidRPr="001D35FB" w:rsidRDefault="00D22AD3">
      <w:pPr>
        <w:pStyle w:val="ConsPlusNormal"/>
        <w:jc w:val="center"/>
      </w:pPr>
      <w:r w:rsidRPr="001D35FB">
        <w:t xml:space="preserve">от 15.05.1997 N 587, от 12.11.1998 </w:t>
      </w:r>
      <w:hyperlink r:id="rId5" w:history="1">
        <w:r w:rsidRPr="001D35FB">
          <w:t>N 1321,</w:t>
        </w:r>
      </w:hyperlink>
      <w:r w:rsidRPr="001D35FB">
        <w:t xml:space="preserve"> от 12.11.1998 </w:t>
      </w:r>
      <w:hyperlink r:id="rId6" w:history="1">
        <w:r w:rsidRPr="001D35FB">
          <w:t>N 1322,</w:t>
        </w:r>
      </w:hyperlink>
    </w:p>
    <w:p w:rsidR="00D22AD3" w:rsidRPr="001D35FB" w:rsidRDefault="00D22AD3">
      <w:pPr>
        <w:pStyle w:val="ConsPlusNormal"/>
        <w:jc w:val="center"/>
      </w:pPr>
      <w:r w:rsidRPr="001D35FB">
        <w:t xml:space="preserve">от 03.08.1999 </w:t>
      </w:r>
      <w:hyperlink r:id="rId7" w:history="1">
        <w:r w:rsidRPr="001D35FB">
          <w:t>N 889,</w:t>
        </w:r>
      </w:hyperlink>
      <w:r w:rsidRPr="001D35FB">
        <w:t xml:space="preserve"> от 03.08.1999 N 892, от 04.09.1999 N 1005,</w:t>
      </w:r>
    </w:p>
    <w:p w:rsidR="00D22AD3" w:rsidRPr="001D35FB" w:rsidRDefault="00D22AD3">
      <w:pPr>
        <w:pStyle w:val="ConsPlusNormal"/>
        <w:jc w:val="center"/>
      </w:pPr>
      <w:r w:rsidRPr="001D35FB">
        <w:t>от 09.12.1999 N 1372, от 02.02.2000 N 100, от 10.03.2000 N 218,</w:t>
      </w:r>
    </w:p>
    <w:p w:rsidR="00D22AD3" w:rsidRPr="001D35FB" w:rsidRDefault="00D22AD3">
      <w:pPr>
        <w:pStyle w:val="ConsPlusNormal"/>
        <w:jc w:val="center"/>
      </w:pPr>
      <w:r w:rsidRPr="001D35FB">
        <w:t>от 20.06.2000 N 467, от 05.07.2000 N 488, от 25.07.2000 N 560,</w:t>
      </w:r>
    </w:p>
    <w:p w:rsidR="00D22AD3" w:rsidRPr="001D35FB" w:rsidRDefault="00D22AD3">
      <w:pPr>
        <w:pStyle w:val="ConsPlusNormal"/>
        <w:jc w:val="center"/>
      </w:pPr>
      <w:r w:rsidRPr="001D35FB">
        <w:t>от 26.07.2000 N 561, от 06.02.2004 N 51, от 17.11.2004 N 648,</w:t>
      </w:r>
    </w:p>
    <w:p w:rsidR="00D22AD3" w:rsidRPr="001D35FB" w:rsidRDefault="00D22AD3">
      <w:pPr>
        <w:pStyle w:val="ConsPlusNormal"/>
        <w:jc w:val="center"/>
      </w:pPr>
      <w:r w:rsidRPr="001D35FB">
        <w:t>от 04.04.2005 N 179, от 01.12.2005 N 711, от 05.06.2006 N 352,</w:t>
      </w:r>
    </w:p>
    <w:p w:rsidR="00D22AD3" w:rsidRPr="001D35FB" w:rsidRDefault="00D22AD3">
      <w:pPr>
        <w:pStyle w:val="ConsPlusNormal"/>
        <w:jc w:val="center"/>
      </w:pPr>
      <w:r w:rsidRPr="001D35FB">
        <w:t>от 30.04.2008 N 320, от 30.07.2009 N 629, от 02.11.2009 N 886,</w:t>
      </w:r>
    </w:p>
    <w:p w:rsidR="00D22AD3" w:rsidRPr="001D35FB" w:rsidRDefault="00D22AD3">
      <w:pPr>
        <w:pStyle w:val="ConsPlusNormal"/>
        <w:jc w:val="center"/>
      </w:pPr>
      <w:r w:rsidRPr="001D35FB">
        <w:t>от 07.12.2011 N 1013, от 26.01.2012 N 10, от 16.04.2012 N 311,</w:t>
      </w:r>
    </w:p>
    <w:p w:rsidR="00D22AD3" w:rsidRPr="001D35FB" w:rsidRDefault="00D22AD3">
      <w:pPr>
        <w:pStyle w:val="ConsPlusNormal"/>
        <w:jc w:val="center"/>
      </w:pPr>
      <w:r w:rsidRPr="001D35FB">
        <w:t>от 01.06.2012 N 544, от 04.09.2012 N 882, от 27.10.2012 N 1105,</w:t>
      </w:r>
    </w:p>
    <w:p w:rsidR="00D22AD3" w:rsidRPr="001D35FB" w:rsidRDefault="00D22AD3">
      <w:pPr>
        <w:pStyle w:val="ConsPlusNormal"/>
        <w:jc w:val="center"/>
      </w:pPr>
      <w:r w:rsidRPr="001D35FB">
        <w:t>от 27.12.2012 N 1423, от 02.10.2014 N 1010,</w:t>
      </w:r>
    </w:p>
    <w:p w:rsidR="00D22AD3" w:rsidRPr="001D35FB" w:rsidRDefault="00D22AD3">
      <w:pPr>
        <w:pStyle w:val="ConsPlusNormal"/>
        <w:jc w:val="center"/>
      </w:pPr>
      <w:r w:rsidRPr="001D35FB">
        <w:t>от 24.12.2014 N 1469, от 09.09.2015 N 948)</w:t>
      </w:r>
    </w:p>
    <w:p w:rsidR="00D22AD3" w:rsidRDefault="00D22AD3">
      <w:pPr>
        <w:pStyle w:val="ConsPlusNormal"/>
        <w:jc w:val="center"/>
      </w:pPr>
    </w:p>
    <w:p w:rsidR="00D22AD3" w:rsidRPr="001D35FB" w:rsidRDefault="00D22AD3">
      <w:pPr>
        <w:pStyle w:val="ConsPlusNormal"/>
        <w:ind w:firstLine="540"/>
        <w:jc w:val="both"/>
      </w:pPr>
      <w:r w:rsidRPr="001D35FB">
        <w:t>Правительство Российской Федерации постановляет:</w:t>
      </w:r>
    </w:p>
    <w:p w:rsidR="00D22AD3" w:rsidRPr="001D35FB" w:rsidRDefault="00D22AD3">
      <w:pPr>
        <w:pStyle w:val="ConsPlusNormal"/>
        <w:jc w:val="both"/>
      </w:pPr>
      <w:r w:rsidRPr="001D35FB">
        <w:t>(в ред. Постановления Правительства РФ от 30.07.2009 N 629)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1. Утвердить: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перечень объектов, на которые частная охранная деятельность не распространяется, согласно приложению N 1;</w:t>
      </w:r>
    </w:p>
    <w:p w:rsidR="00D22AD3" w:rsidRPr="001D35FB" w:rsidRDefault="00D22AD3">
      <w:pPr>
        <w:pStyle w:val="ConsPlusNormal"/>
        <w:jc w:val="both"/>
      </w:pPr>
      <w:r w:rsidRPr="001D35FB">
        <w:t>(в ред. Постановления Правительства РФ от 09.09.2015 N 948)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Перечень видов специальных средств, используемых в частной охранной деятельности, согласно Приложению N 2;</w:t>
      </w:r>
    </w:p>
    <w:p w:rsidR="00D22AD3" w:rsidRPr="001D35FB" w:rsidRDefault="00D22AD3">
      <w:pPr>
        <w:pStyle w:val="ConsPlusNormal"/>
        <w:jc w:val="both"/>
      </w:pPr>
      <w:r w:rsidRPr="001D35FB">
        <w:t>(в ред. Постановлений Правительства РФ от 04.04.2005 N 179, от 26.01.2012 N 10)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Перечень видов вооружения охранников согласно Приложению N 3;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абзац утратил силу. - Постановление Правительства РФ от 26.01.2012 N 10;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нормы обеспечения частных охранных организаций оружием и патронами согласно приложению N 5;</w:t>
      </w:r>
    </w:p>
    <w:p w:rsidR="00D22AD3" w:rsidRPr="001D35FB" w:rsidRDefault="00D22AD3">
      <w:pPr>
        <w:pStyle w:val="ConsPlusNormal"/>
        <w:jc w:val="both"/>
      </w:pPr>
      <w:r w:rsidRPr="001D35FB">
        <w:t>(абзац введен Постановлением Правительства РФ от 04.04.2005 N 179, в ред. Постановления Правительства РФ от 26.01.2012 N 10)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Правила сдачи квалификационного экзамена согласно приложению N 6;</w:t>
      </w:r>
    </w:p>
    <w:p w:rsidR="00D22AD3" w:rsidRPr="001D35FB" w:rsidRDefault="00D22AD3">
      <w:pPr>
        <w:pStyle w:val="ConsPlusNormal"/>
        <w:jc w:val="both"/>
      </w:pPr>
      <w:r w:rsidRPr="001D35FB">
        <w:t>(абзац введен Постановлением Правительства РФ от 30.07.2009 N 629)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Правила выдачи и продления органами внутренних дел срока действия удостоверения частного охранника согласно приложению N 7;</w:t>
      </w:r>
    </w:p>
    <w:p w:rsidR="00D22AD3" w:rsidRPr="001D35FB" w:rsidRDefault="00D22AD3">
      <w:pPr>
        <w:pStyle w:val="ConsPlusNormal"/>
        <w:jc w:val="both"/>
      </w:pPr>
      <w:r w:rsidRPr="001D35FB">
        <w:t>(абзац введен Постановлением Правительства РФ от 30.07.2009 N 629)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Правила предоставления частным охранным организациям права содействовать правоохранительным органам в обеспечении правопорядка и предоставления частным детективам права содействовать правоохранительным органам в предупреждении и раскрытии преступлений, предупреждении и пресечении административных правонарушений согласно приложению N 8;</w:t>
      </w:r>
    </w:p>
    <w:p w:rsidR="00D22AD3" w:rsidRPr="001D35FB" w:rsidRDefault="00D22AD3">
      <w:pPr>
        <w:pStyle w:val="ConsPlusNormal"/>
        <w:jc w:val="both"/>
      </w:pPr>
      <w:r w:rsidRPr="001D35FB">
        <w:t>(абзац введен Постановлением Правительства РФ от 26.01.2012 N 10)</w:t>
      </w:r>
    </w:p>
    <w:p w:rsidR="00D22AD3" w:rsidRPr="001D35FB" w:rsidRDefault="00D22AD3">
      <w:pPr>
        <w:pStyle w:val="ConsPlusNormal"/>
        <w:ind w:firstLine="540"/>
        <w:jc w:val="both"/>
      </w:pPr>
      <w:r w:rsidRPr="001D35FB">
        <w:t>Правила подготовки заключения о невозможности допуска гражданина Российской Федерации к осуществлению частной детективной (сыскной) и частной охранной деятельности в связи с повышенной опасностью нарушения прав и свобод граждан, возникновением угрозы общественной безопасности согласно приложению N 9;</w:t>
      </w:r>
    </w:p>
    <w:p w:rsidR="00D22AD3" w:rsidRPr="001D35FB" w:rsidRDefault="00D22AD3">
      <w:pPr>
        <w:pStyle w:val="ConsPlusNormal"/>
        <w:jc w:val="both"/>
      </w:pPr>
      <w:r w:rsidRPr="001D35FB">
        <w:t>(абзац введен Постановлением Правительства РФ от 26.01.2012 N 10)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lastRenderedPageBreak/>
        <w:t>Правила ношения специальной форменной одежды при оказании различных видов охранных услуг согласно приложению N 10;</w:t>
      </w:r>
    </w:p>
    <w:p w:rsidR="00D22AD3" w:rsidRPr="009B58E5" w:rsidRDefault="00D22AD3">
      <w:pPr>
        <w:pStyle w:val="ConsPlusNormal"/>
        <w:jc w:val="both"/>
      </w:pPr>
      <w:r w:rsidRPr="009B58E5">
        <w:t>(абзац введен Постановлением Правительства РФ от 26.01.2012 N 10)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Правила согласования с органами внутренних дел специальной раскраски, информационных надписей и знаков на транспортных средствах частных охранных организаций согласно приложению N 11;</w:t>
      </w:r>
    </w:p>
    <w:p w:rsidR="00D22AD3" w:rsidRPr="009B58E5" w:rsidRDefault="00D22AD3">
      <w:pPr>
        <w:pStyle w:val="ConsPlusNormal"/>
        <w:jc w:val="both"/>
      </w:pPr>
      <w:r w:rsidRPr="009B58E5">
        <w:t>(абзац введен Постановлением Правительства РФ от 26.01.2012 N 10)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Правила оказания охранных услуг в виде вооруженной охраны имущества согласно приложению N 12;</w:t>
      </w:r>
    </w:p>
    <w:p w:rsidR="00D22AD3" w:rsidRPr="009B58E5" w:rsidRDefault="00D22AD3">
      <w:pPr>
        <w:pStyle w:val="ConsPlusNormal"/>
        <w:jc w:val="both"/>
      </w:pPr>
      <w:r w:rsidRPr="009B58E5">
        <w:t>(абзац введен Постановлением Правительства РФ от 26.01.2012 N 10)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Правила приобретения, учета, хранения и ношения специальных средств, приобретения и обращения огнестрельного оружия и патронов к нему, применяемых в ходе осуществления частной охранной деятельности, согласно приложению N 13.</w:t>
      </w:r>
    </w:p>
    <w:p w:rsidR="00D22AD3" w:rsidRPr="009B58E5" w:rsidRDefault="00D22AD3">
      <w:pPr>
        <w:pStyle w:val="ConsPlusNormal"/>
        <w:jc w:val="both"/>
      </w:pPr>
      <w:r w:rsidRPr="009B58E5">
        <w:t>(абзац введен Постановлением Правительства РФ от 26.01.2012 N 10)</w:t>
      </w:r>
    </w:p>
    <w:p w:rsidR="00D22AD3" w:rsidRPr="009B58E5" w:rsidRDefault="00D22AD3">
      <w:pPr>
        <w:pStyle w:val="ConsPlusNormal"/>
        <w:ind w:firstLine="540"/>
        <w:jc w:val="both"/>
      </w:pPr>
      <w:bookmarkStart w:id="0" w:name="P53"/>
      <w:bookmarkEnd w:id="0"/>
      <w:r w:rsidRPr="009B58E5">
        <w:t>2. Установить, что: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абзацы второй - третий утратили силу. - Постановление Правительства РФ от 26.01.2012 N 10;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 xml:space="preserve">используемое в частной охранной деятельности служебное длинноствольное оружие, а также короткоствольное оружие, внешне сходное </w:t>
      </w:r>
      <w:proofErr w:type="gramStart"/>
      <w:r w:rsidRPr="009B58E5">
        <w:t>с</w:t>
      </w:r>
      <w:proofErr w:type="gramEnd"/>
      <w:r w:rsidRPr="009B58E5">
        <w:t xml:space="preserve"> </w:t>
      </w:r>
      <w:proofErr w:type="gramStart"/>
      <w:r w:rsidRPr="009B58E5">
        <w:t>автоматическим</w:t>
      </w:r>
      <w:proofErr w:type="gramEnd"/>
      <w:r w:rsidRPr="009B58E5">
        <w:t xml:space="preserve"> боевым, подлежит специальной окраске. Цвет краски и места ее нанесения на оружие определяются предприятием-изготовителем по согласованию с Министерством внутренних дел Российской Федерации.</w:t>
      </w:r>
    </w:p>
    <w:p w:rsidR="00D22AD3" w:rsidRPr="009B58E5" w:rsidRDefault="00D22AD3">
      <w:pPr>
        <w:pStyle w:val="ConsPlusNormal"/>
        <w:jc w:val="both"/>
      </w:pPr>
      <w:r w:rsidRPr="009B58E5">
        <w:t>(в ред. Постановления Правительства РФ от 26.01.2012 N 10)</w:t>
      </w:r>
    </w:p>
    <w:p w:rsidR="00D22AD3" w:rsidRPr="009B58E5" w:rsidRDefault="00D22AD3">
      <w:pPr>
        <w:pStyle w:val="ConsPlusNormal"/>
        <w:jc w:val="both"/>
      </w:pPr>
      <w:r w:rsidRPr="009B58E5">
        <w:t>(п. 2 в ред. Постановления Правительства РФ от 04.04.2005 N 179)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3. Утратил силу. - Постановление Правительства РФ от 26.01.2012 N 10.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>4. Органам исполнительной власти республик в составе Российской Федерации, краев, областей, автономной области, автономных округов, городов Москвы и Санкт-Петербурга предусмотреть выделение соответствующим органам внутренних дел дополнительной штатной численности работников для осуществления лицензирования и контроля за частной детективной и охранной деятельностью.</w:t>
      </w:r>
    </w:p>
    <w:p w:rsidR="00D22AD3" w:rsidRPr="009B58E5" w:rsidRDefault="00D22AD3">
      <w:pPr>
        <w:pStyle w:val="ConsPlusNormal"/>
        <w:ind w:firstLine="540"/>
        <w:jc w:val="both"/>
      </w:pPr>
      <w:r w:rsidRPr="009B58E5">
        <w:t xml:space="preserve">5. </w:t>
      </w:r>
      <w:proofErr w:type="gramStart"/>
      <w:r w:rsidRPr="009B58E5">
        <w:t>Министерству внутренних дел Российской Федерации по согласованию с Министерством финансов Российской Федерации установить размер оплаты и порядок использования средств, полученных за временное пользование огнестрельным оружием и специальными средствами, перечисленными в пункте 2 настоящего Постановления, а также за выполнение иных услуг, связанных с обеспечением исполнения органами внутренних дел Закона Российской Федерации "О частной детективной и охранной деятельности в Российской Федерации".</w:t>
      </w:r>
      <w:proofErr w:type="gramEnd"/>
    </w:p>
    <w:p w:rsidR="00D22AD3" w:rsidRPr="009B58E5" w:rsidRDefault="00D22AD3">
      <w:pPr>
        <w:pStyle w:val="ConsPlusNormal"/>
        <w:ind w:firstLine="540"/>
        <w:jc w:val="both"/>
      </w:pPr>
      <w:r w:rsidRPr="009B58E5">
        <w:t>6. Настоящее Постановление вступает в силу с момента его принятия.</w:t>
      </w:r>
    </w:p>
    <w:p w:rsidR="00D22AD3" w:rsidRPr="009B58E5" w:rsidRDefault="00D22AD3">
      <w:pPr>
        <w:pStyle w:val="ConsPlusNormal"/>
      </w:pPr>
    </w:p>
    <w:p w:rsidR="00D22AD3" w:rsidRDefault="00D22AD3">
      <w:pPr>
        <w:pStyle w:val="ConsPlusNormal"/>
        <w:jc w:val="right"/>
      </w:pPr>
      <w:r>
        <w:t>Б.ЕЛЬЦИН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9B58E5" w:rsidRDefault="009B58E5">
      <w:pPr>
        <w:pStyle w:val="ConsPlusNormal"/>
        <w:jc w:val="right"/>
      </w:pPr>
    </w:p>
    <w:p w:rsidR="00D22AD3" w:rsidRDefault="00D22AD3">
      <w:pPr>
        <w:pStyle w:val="ConsPlusNormal"/>
        <w:jc w:val="right"/>
      </w:pPr>
      <w:r>
        <w:lastRenderedPageBreak/>
        <w:t>Приложение N 1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</w:pPr>
    </w:p>
    <w:p w:rsidR="00D22AD3" w:rsidRDefault="00D22AD3">
      <w:pPr>
        <w:pStyle w:val="ConsPlusTitle"/>
        <w:jc w:val="center"/>
      </w:pPr>
      <w:bookmarkStart w:id="1" w:name="P74"/>
      <w:bookmarkEnd w:id="1"/>
      <w:r>
        <w:t>ПЕРЕЧЕНЬ ОБЪЕКТОВ,</w:t>
      </w:r>
    </w:p>
    <w:p w:rsidR="00D22AD3" w:rsidRDefault="00D22AD3">
      <w:pPr>
        <w:pStyle w:val="ConsPlusTitle"/>
        <w:jc w:val="center"/>
      </w:pPr>
      <w:r>
        <w:t xml:space="preserve">НА </w:t>
      </w:r>
      <w:proofErr w:type="gramStart"/>
      <w:r>
        <w:t>КОТОРЫЕ</w:t>
      </w:r>
      <w:proofErr w:type="gramEnd"/>
      <w:r>
        <w:t xml:space="preserve"> ЧАСТНАЯ ОХРАННАЯ ДЕЯТЕЛЬНОСТЬ</w:t>
      </w:r>
    </w:p>
    <w:p w:rsidR="00D22AD3" w:rsidRDefault="00D22AD3">
      <w:pPr>
        <w:pStyle w:val="ConsPlusTitle"/>
        <w:jc w:val="center"/>
      </w:pPr>
      <w:r>
        <w:t>НЕ РАСПРОСТРАНЯЕТСЯ</w:t>
      </w:r>
    </w:p>
    <w:p w:rsidR="00D22AD3" w:rsidRPr="00CC1AF5" w:rsidRDefault="00D22AD3">
      <w:pPr>
        <w:pStyle w:val="ConsPlusNormal"/>
        <w:jc w:val="center"/>
      </w:pPr>
      <w:r w:rsidRPr="00CC1AF5">
        <w:t>Список изменяющих документов</w:t>
      </w:r>
    </w:p>
    <w:p w:rsidR="00D22AD3" w:rsidRPr="00CC1AF5" w:rsidRDefault="00D22AD3">
      <w:pPr>
        <w:pStyle w:val="ConsPlusNormal"/>
        <w:jc w:val="center"/>
      </w:pPr>
      <w:proofErr w:type="gramStart"/>
      <w:r w:rsidRPr="00CC1AF5">
        <w:t>(в ред. Постановлений Правительства РФ от 02.11.2009 N 886,</w:t>
      </w:r>
      <w:proofErr w:type="gramEnd"/>
    </w:p>
    <w:p w:rsidR="00D22AD3" w:rsidRPr="00CC1AF5" w:rsidRDefault="00D22AD3">
      <w:pPr>
        <w:pStyle w:val="ConsPlusNormal"/>
        <w:jc w:val="center"/>
      </w:pPr>
      <w:r w:rsidRPr="00CC1AF5">
        <w:t>от 07.12.2011 N 1013, от 01.06.2012 N 544, от 27.10.2012 N 1105,</w:t>
      </w:r>
    </w:p>
    <w:p w:rsidR="00D22AD3" w:rsidRPr="00CC1AF5" w:rsidRDefault="00D22AD3">
      <w:pPr>
        <w:pStyle w:val="ConsPlusNormal"/>
        <w:jc w:val="center"/>
      </w:pPr>
      <w:r w:rsidRPr="00CC1AF5">
        <w:t>от 27.12.2012 N 1423, от 02.10.2014 N 1010, от 09.09.2015 N 948)</w:t>
      </w:r>
    </w:p>
    <w:p w:rsidR="00D22AD3" w:rsidRDefault="00D22AD3">
      <w:pPr>
        <w:pStyle w:val="ConsPlusNormal"/>
      </w:pPr>
    </w:p>
    <w:p w:rsidR="00D22AD3" w:rsidRPr="00CC1AF5" w:rsidRDefault="00D22AD3">
      <w:pPr>
        <w:pStyle w:val="ConsPlusNormal"/>
        <w:ind w:firstLine="540"/>
        <w:jc w:val="both"/>
      </w:pPr>
      <w:r>
        <w:t xml:space="preserve">1. Здания (помещения), строения, сооружения, прилегающие к ним территории и акватории федеральных органов законодательной и исполнительной власти, органов законодательной (представительной) и исполнительной власти субъектов Российской Федерации, иных государственных </w:t>
      </w:r>
      <w:r w:rsidRPr="00CC1AF5">
        <w:t>органов Российской Федерации.</w:t>
      </w:r>
    </w:p>
    <w:p w:rsidR="00D22AD3" w:rsidRPr="00CC1AF5" w:rsidRDefault="00D22AD3">
      <w:pPr>
        <w:pStyle w:val="ConsPlusNormal"/>
        <w:jc w:val="both"/>
      </w:pPr>
      <w:r w:rsidRPr="00CC1AF5">
        <w:t>(в ред. Постановления Правительства РФ от 27.12.2012 N 1423)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2. Объекты, занимаемые федеральными судами, конституционными (уставными) судами и мировыми судьями субъектов Российской Федерации.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3. Объекты, занимаемые Судебным департаментом при Верховном Суде Российской Федерации, управлениями (отделами) Судебного департамента в субъектах Российской Федерации.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4. Объекты органов прокуратуры Российской Федерации.</w:t>
      </w:r>
    </w:p>
    <w:p w:rsidR="00D22AD3" w:rsidRPr="00CC1AF5" w:rsidRDefault="00D22AD3">
      <w:pPr>
        <w:pStyle w:val="ConsPlusNormal"/>
        <w:jc w:val="both"/>
      </w:pPr>
      <w:r w:rsidRPr="00CC1AF5">
        <w:t>(в ред. Постановления Правительства РФ от 07.12.2011 N 1013)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4(1). Объекты следственных органов Следственного комитета Российской Федерации.</w:t>
      </w:r>
    </w:p>
    <w:p w:rsidR="00D22AD3" w:rsidRPr="00CC1AF5" w:rsidRDefault="00D22AD3">
      <w:pPr>
        <w:pStyle w:val="ConsPlusNormal"/>
        <w:jc w:val="both"/>
      </w:pPr>
      <w:r w:rsidRPr="00CC1AF5">
        <w:t xml:space="preserve">(п. 4(1) </w:t>
      </w:r>
      <w:proofErr w:type="gramStart"/>
      <w:r w:rsidRPr="00CC1AF5">
        <w:t>введен</w:t>
      </w:r>
      <w:proofErr w:type="gramEnd"/>
      <w:r w:rsidRPr="00CC1AF5">
        <w:t xml:space="preserve"> Постановлением Правительства РФ от 07.12.2011 N 1013)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5. Объекты дипломатических представительств, в том числе посольств и консульских учреждений и приравненных к ним представительств международных организаций.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6. Объекты общероссийских и региональных государственных телевизионных и радиовещательных организаций, технические центры Российской телевизионной и радиовещательной сети, телевизионный технический центр "Останкино", радиотелевизионный передающий центр (г. Казань), объекты Информационного телеграфного агентства России (ИТАР-ТАСС), федерального государственного унитарного предприятия "Международное информационное агентство "Россия сегодня".</w:t>
      </w:r>
    </w:p>
    <w:p w:rsidR="00D22AD3" w:rsidRPr="00CC1AF5" w:rsidRDefault="00D22AD3">
      <w:pPr>
        <w:pStyle w:val="ConsPlusNormal"/>
        <w:jc w:val="both"/>
      </w:pPr>
      <w:r w:rsidRPr="00CC1AF5">
        <w:t>(в ред. Постановления Правительства РФ от 02.10.2014 N 1010)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7. Объекты Центрального банка Российской Федерации.</w:t>
      </w:r>
    </w:p>
    <w:p w:rsidR="00D22AD3" w:rsidRDefault="00D22AD3">
      <w:pPr>
        <w:pStyle w:val="ConsPlusNormal"/>
        <w:ind w:firstLine="540"/>
        <w:jc w:val="both"/>
      </w:pPr>
      <w:r w:rsidRPr="00CC1AF5">
        <w:t xml:space="preserve">8. Объекты по производству </w:t>
      </w:r>
      <w:r>
        <w:t>и хранению государственных наград, монет, денежных знаков и защищенной полиграфической продукции.</w:t>
      </w:r>
    </w:p>
    <w:p w:rsidR="00D22AD3" w:rsidRDefault="00D22AD3">
      <w:pPr>
        <w:pStyle w:val="ConsPlusNormal"/>
        <w:ind w:firstLine="540"/>
        <w:jc w:val="both"/>
      </w:pPr>
      <w:r>
        <w:t>9. Объекты Федерального агентства по государственным резервам.</w:t>
      </w:r>
    </w:p>
    <w:p w:rsidR="00D22AD3" w:rsidRDefault="00D22AD3">
      <w:pPr>
        <w:pStyle w:val="ConsPlusNormal"/>
        <w:ind w:firstLine="540"/>
        <w:jc w:val="both"/>
      </w:pPr>
      <w:r>
        <w:t>10. Объекты по производству, хранению, распространению и утилизации военной техники, боевого и служебного оружия и его основных частей, патронов и боеприпасов к нему, взрывчатых веществ (сре</w:t>
      </w:r>
      <w:proofErr w:type="gramStart"/>
      <w:r>
        <w:t>дств взр</w:t>
      </w:r>
      <w:proofErr w:type="gramEnd"/>
      <w:r>
        <w:t>ывания, порохов) промышленного назначения, в том числе полученных в результате утилизации боеприпасов, и отходов их производства.</w:t>
      </w:r>
    </w:p>
    <w:p w:rsidR="00D22AD3" w:rsidRDefault="00D22AD3">
      <w:pPr>
        <w:pStyle w:val="ConsPlusNormal"/>
        <w:ind w:firstLine="540"/>
        <w:jc w:val="both"/>
      </w:pPr>
      <w:r>
        <w:t>11. Объекты по разработке, производству, испытанию, хранению, эксплуатации и утилизации изделий космической техники, их комплектующих компонентов и объекты, предназначенные для подготовки космонавтов.</w:t>
      </w:r>
    </w:p>
    <w:p w:rsidR="00D22AD3" w:rsidRDefault="00D22AD3">
      <w:pPr>
        <w:pStyle w:val="ConsPlusNormal"/>
        <w:ind w:firstLine="540"/>
        <w:jc w:val="both"/>
      </w:pPr>
      <w:r>
        <w:t xml:space="preserve">12. Объекты по разработке и (или) производству средств защиты сведений, составляющих государственную тайну, объекты по хранению материалов </w:t>
      </w:r>
      <w:proofErr w:type="gramStart"/>
      <w:r>
        <w:t>федерального</w:t>
      </w:r>
      <w:proofErr w:type="gramEnd"/>
      <w:r>
        <w:t xml:space="preserve"> и региональных картографо-геодезических фондов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>13. Объекты микробиологической промышленности, противочумные учреждения, осуществляющие эпидемиологический и микробиологический надзор за особо опасными инфекциями, объекты по производству, хранению и переработке, уничтожению и утилизации наркотических, токсических, психотропных, сильнодействующих и химически опасных веществ и препаратов и их смесей.</w:t>
      </w:r>
    </w:p>
    <w:p w:rsidR="00D22AD3" w:rsidRDefault="00D22AD3">
      <w:pPr>
        <w:pStyle w:val="ConsPlusNormal"/>
        <w:ind w:firstLine="540"/>
        <w:jc w:val="both"/>
      </w:pPr>
      <w:r>
        <w:t xml:space="preserve">14. Гидротехнические сооружения, коллекторы водохранилищ, водопроводные станции и объекты водоподготовки в крупных промышленных центрах, в населенных пунктах краевого и областного </w:t>
      </w:r>
      <w:r>
        <w:lastRenderedPageBreak/>
        <w:t>подчинения, а также в закрытых административно-территориальных образованиях.</w:t>
      </w:r>
    </w:p>
    <w:p w:rsidR="00D22AD3" w:rsidRDefault="00D22AD3">
      <w:pPr>
        <w:pStyle w:val="ConsPlusNormal"/>
        <w:ind w:firstLine="540"/>
        <w:jc w:val="both"/>
      </w:pPr>
      <w:r>
        <w:t>15. Средства навигационного оборудования, объекты транспортной инфраструктуры федерального значения и железнодорожного транспорта общего пользования, метрополитены.</w:t>
      </w:r>
    </w:p>
    <w:p w:rsidR="00D22AD3" w:rsidRDefault="00D22AD3">
      <w:pPr>
        <w:pStyle w:val="ConsPlusNormal"/>
        <w:ind w:firstLine="540"/>
        <w:jc w:val="both"/>
      </w:pPr>
      <w:r>
        <w:t>16. Границы морского порта, места базирования и порты захода атомного флота, объекты инфраструктуры морских портов, предназначенные для обеспечения безопасного морского судоходства.</w:t>
      </w:r>
    </w:p>
    <w:p w:rsidR="00D22AD3" w:rsidRDefault="00D22AD3">
      <w:pPr>
        <w:pStyle w:val="ConsPlusNormal"/>
        <w:ind w:firstLine="540"/>
        <w:jc w:val="both"/>
      </w:pPr>
      <w:r>
        <w:t>17. Объекты организации, наделенной в соответствии с федеральными законами полномочиями осуществлять государственное управление использованием атомной энергии, атомные электростанции, специальные грузы, включая ядерные материалы и радиоактивные вещества (в том числе при их транспортировке), и иные ядерные и радиационные объекты на всех стадиях их существования от строительства до вывода из эксплуатации.</w:t>
      </w:r>
    </w:p>
    <w:p w:rsidR="00D22AD3" w:rsidRDefault="00D22AD3">
      <w:pPr>
        <w:pStyle w:val="ConsPlusNormal"/>
        <w:ind w:firstLine="540"/>
        <w:jc w:val="both"/>
      </w:pPr>
      <w:r>
        <w:t>18. Аэропорты и объекты их инфраструктуры.</w:t>
      </w:r>
    </w:p>
    <w:p w:rsidR="00D22AD3" w:rsidRDefault="00D22AD3">
      <w:pPr>
        <w:pStyle w:val="ConsPlusNormal"/>
        <w:ind w:firstLine="540"/>
        <w:jc w:val="both"/>
      </w:pPr>
      <w:r>
        <w:t>19. Природные заповедники.</w:t>
      </w:r>
    </w:p>
    <w:p w:rsidR="00D22AD3" w:rsidRPr="00CC1AF5" w:rsidRDefault="00D22AD3">
      <w:pPr>
        <w:pStyle w:val="ConsPlusNormal"/>
        <w:jc w:val="both"/>
      </w:pPr>
      <w:r>
        <w:t xml:space="preserve">(п. 19 в </w:t>
      </w:r>
      <w:r w:rsidRPr="00CC1AF5">
        <w:t>ред. Постановления Правительства РФ от 27.10.2012 N 1105)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20. Объекты Счетной палаты Российской Федерации.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 xml:space="preserve">21. </w:t>
      </w:r>
      <w:proofErr w:type="gramStart"/>
      <w:r w:rsidRPr="00CC1AF5">
        <w:t xml:space="preserve">Объекты электроэнергетики - гидроэлектростанции, государственные районные электростанции, тепловые электростанции, гидроаккумулирующие электростанции, электрические подстанции, геотермальные станции, объекты передачи электрической энергии, оперативно-диспетчерского управления в электроэнергетике и сбыта электрической энергии, объекты нефтяной и нефтехимической промышленности, газовой и </w:t>
      </w:r>
      <w:proofErr w:type="spellStart"/>
      <w:r w:rsidRPr="00CC1AF5">
        <w:t>газохимической</w:t>
      </w:r>
      <w:proofErr w:type="spellEnd"/>
      <w:r w:rsidRPr="00CC1AF5">
        <w:t xml:space="preserve"> промышленности, отнесенные к опасным производственным объектам, за исключением объектов, которые предназначены для добычи, переработки, транспортирования, хранения продукции, поставляемой по государственному контракту, а также стратегических предприятий, стратегических</w:t>
      </w:r>
      <w:proofErr w:type="gramEnd"/>
      <w:r w:rsidRPr="00CC1AF5">
        <w:t xml:space="preserve"> акционерных обществ и их дочерних обществ.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22. Федеральное государственное бюджетное образовательное учреждение "Всероссийский детский центр "Океан", федеральное государственное бюджетное образовательное учреждение "Всероссийский детский центр "Орленок", федеральное государственное бюджетное образовательное учреждение дополнительного образования детей "Федеральный детский оздоровительно-образовательный центр "Смена".</w:t>
      </w:r>
    </w:p>
    <w:p w:rsidR="00D22AD3" w:rsidRPr="00CC1AF5" w:rsidRDefault="00D22AD3">
      <w:pPr>
        <w:pStyle w:val="ConsPlusNormal"/>
        <w:jc w:val="both"/>
      </w:pPr>
      <w:r w:rsidRPr="00CC1AF5">
        <w:t xml:space="preserve">(п. 22 </w:t>
      </w:r>
      <w:proofErr w:type="gramStart"/>
      <w:r w:rsidRPr="00CC1AF5">
        <w:t>введен</w:t>
      </w:r>
      <w:proofErr w:type="gramEnd"/>
      <w:r w:rsidRPr="00CC1AF5">
        <w:t xml:space="preserve"> Постановлением Правительства РФ от 01.06.2012 N 544)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CC1AF5" w:rsidRDefault="00CC1AF5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  <w:jc w:val="right"/>
      </w:pPr>
      <w:r>
        <w:lastRenderedPageBreak/>
        <w:t>Приложение N 2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  <w:jc w:val="center"/>
      </w:pPr>
      <w:bookmarkStart w:id="2" w:name="P121"/>
      <w:bookmarkEnd w:id="2"/>
      <w:r>
        <w:t>ПЕРЕЧЕНЬ</w:t>
      </w:r>
    </w:p>
    <w:p w:rsidR="00D22AD3" w:rsidRDefault="00D22AD3">
      <w:pPr>
        <w:pStyle w:val="ConsPlusNormal"/>
        <w:jc w:val="center"/>
      </w:pPr>
      <w:r>
        <w:t>ВИДОВ СПЕЦИАЛЬНЫХ СРЕДСТВ, ИСПОЛЬЗУЕМЫХ</w:t>
      </w:r>
    </w:p>
    <w:p w:rsidR="00D22AD3" w:rsidRDefault="00D22AD3">
      <w:pPr>
        <w:pStyle w:val="ConsPlusNormal"/>
        <w:jc w:val="center"/>
      </w:pPr>
      <w:r>
        <w:t>В ЧАСТНОЙ ОХРАННОЙ ДЕЯТЕЛЬНОСТИ</w:t>
      </w:r>
    </w:p>
    <w:p w:rsidR="00D22AD3" w:rsidRPr="00CC1AF5" w:rsidRDefault="00D22AD3">
      <w:pPr>
        <w:pStyle w:val="ConsPlusNormal"/>
        <w:jc w:val="center"/>
      </w:pPr>
      <w:r>
        <w:t xml:space="preserve">Список изменяющих </w:t>
      </w:r>
      <w:r w:rsidRPr="00CC1AF5">
        <w:t>документов</w:t>
      </w:r>
    </w:p>
    <w:p w:rsidR="00D22AD3" w:rsidRPr="00CC1AF5" w:rsidRDefault="00D22AD3">
      <w:pPr>
        <w:pStyle w:val="ConsPlusNormal"/>
        <w:jc w:val="center"/>
      </w:pPr>
      <w:proofErr w:type="gramStart"/>
      <w:r w:rsidRPr="00CC1AF5">
        <w:t>(в ред. Постановлений Правительства РФ от 04.04.2005 N 179,</w:t>
      </w:r>
      <w:proofErr w:type="gramEnd"/>
    </w:p>
    <w:p w:rsidR="00D22AD3" w:rsidRPr="00CC1AF5" w:rsidRDefault="00D22AD3">
      <w:pPr>
        <w:pStyle w:val="ConsPlusNormal"/>
        <w:jc w:val="center"/>
      </w:pPr>
      <w:r w:rsidRPr="00CC1AF5">
        <w:t>от 26.01.2012 N 10)</w:t>
      </w:r>
    </w:p>
    <w:p w:rsidR="00D22AD3" w:rsidRPr="00CC1AF5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>
        <w:t>1. Шлем защитный 1 - 3 классов защиты отечественного производства.</w:t>
      </w:r>
    </w:p>
    <w:p w:rsidR="00D22AD3" w:rsidRDefault="00D22AD3">
      <w:pPr>
        <w:pStyle w:val="ConsPlusNormal"/>
        <w:ind w:firstLine="540"/>
        <w:jc w:val="both"/>
      </w:pPr>
      <w:r>
        <w:t>2. Жилет защитный 1 - 5 классов защиты отечественного производства.</w:t>
      </w:r>
    </w:p>
    <w:p w:rsidR="00D22AD3" w:rsidRDefault="00D22AD3">
      <w:pPr>
        <w:pStyle w:val="ConsPlusNormal"/>
        <w:ind w:firstLine="540"/>
        <w:jc w:val="both"/>
      </w:pPr>
      <w:r>
        <w:t>3. Наручники отечественного производства "БР-С", "БР-С2", "БКС-1", "БОС".</w:t>
      </w:r>
    </w:p>
    <w:p w:rsidR="00D22AD3" w:rsidRDefault="00D22AD3">
      <w:pPr>
        <w:pStyle w:val="ConsPlusNormal"/>
        <w:ind w:firstLine="540"/>
        <w:jc w:val="both"/>
      </w:pPr>
      <w:r>
        <w:t>4. Палка резиновая отечественного производства "ПР-73М", "ПР-К", "ПР-Т", "ПУС-1", "ПУС-2", "ПУС-3".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CC1AF5" w:rsidRDefault="00CC1AF5">
      <w:pPr>
        <w:pStyle w:val="ConsPlusNormal"/>
        <w:jc w:val="right"/>
      </w:pPr>
    </w:p>
    <w:p w:rsidR="00D22AD3" w:rsidRDefault="00D22AD3">
      <w:pPr>
        <w:pStyle w:val="ConsPlusNormal"/>
        <w:jc w:val="right"/>
      </w:pPr>
      <w:r>
        <w:lastRenderedPageBreak/>
        <w:t>Приложение N 3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  <w:jc w:val="center"/>
      </w:pPr>
      <w:bookmarkStart w:id="3" w:name="P142"/>
      <w:bookmarkEnd w:id="3"/>
      <w:r>
        <w:t>ПЕРЕЧЕНЬ</w:t>
      </w:r>
    </w:p>
    <w:p w:rsidR="00D22AD3" w:rsidRDefault="00D22AD3">
      <w:pPr>
        <w:pStyle w:val="ConsPlusNormal"/>
        <w:jc w:val="center"/>
      </w:pPr>
      <w:r>
        <w:t>ВИДОВ ВООРУЖЕНИЯ ОХРАННИКОВ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CC1AF5" w:rsidRDefault="00D22AD3">
      <w:pPr>
        <w:pStyle w:val="ConsPlusNormal"/>
        <w:jc w:val="center"/>
      </w:pPr>
      <w:proofErr w:type="gramStart"/>
      <w:r>
        <w:t xml:space="preserve">(в ред. Постановлений Правительства РФ от 04.04.2005 </w:t>
      </w:r>
      <w:r w:rsidRPr="00CC1AF5">
        <w:t>N 179,</w:t>
      </w:r>
      <w:proofErr w:type="gramEnd"/>
    </w:p>
    <w:p w:rsidR="00D22AD3" w:rsidRPr="00CC1AF5" w:rsidRDefault="00D22AD3">
      <w:pPr>
        <w:pStyle w:val="ConsPlusNormal"/>
        <w:jc w:val="center"/>
      </w:pPr>
      <w:r w:rsidRPr="00CC1AF5">
        <w:t>от 16.04.2012 N 311, от 04.09.2012 N 882)</w:t>
      </w:r>
    </w:p>
    <w:p w:rsidR="00D22AD3" w:rsidRPr="00CC1AF5" w:rsidRDefault="00D22AD3">
      <w:pPr>
        <w:pStyle w:val="ConsPlusNormal"/>
        <w:ind w:firstLine="540"/>
        <w:jc w:val="both"/>
      </w:pPr>
    </w:p>
    <w:p w:rsidR="00D22AD3" w:rsidRPr="00CC1AF5" w:rsidRDefault="00D22AD3">
      <w:pPr>
        <w:pStyle w:val="ConsPlusNormal"/>
        <w:ind w:firstLine="540"/>
        <w:jc w:val="both"/>
      </w:pPr>
      <w:r w:rsidRPr="00CC1AF5">
        <w:t xml:space="preserve">1. </w:t>
      </w:r>
      <w:proofErr w:type="gramStart"/>
      <w:r w:rsidRPr="00CC1AF5">
        <w:t>Сертифицированные в установленном порядке в качестве служебного оружия:</w:t>
      </w:r>
      <w:proofErr w:type="gramEnd"/>
    </w:p>
    <w:p w:rsidR="00D22AD3" w:rsidRPr="00CC1AF5" w:rsidRDefault="00D22AD3">
      <w:pPr>
        <w:pStyle w:val="ConsPlusNormal"/>
        <w:ind w:firstLine="540"/>
        <w:jc w:val="both"/>
      </w:pPr>
      <w:r w:rsidRPr="00CC1AF5">
        <w:t>а) огнестрельное гладкоствольное и нарезное короткоствольное оружие отечественного производства;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б) огнестрельное гладкоствольное длинноствольное оружие отечественного производства;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в) огнестрельное оружие ограниченного поражения отечественного производства.</w:t>
      </w:r>
    </w:p>
    <w:p w:rsidR="00D22AD3" w:rsidRPr="00CC1AF5" w:rsidRDefault="00D22AD3">
      <w:pPr>
        <w:pStyle w:val="ConsPlusNormal"/>
        <w:jc w:val="both"/>
      </w:pPr>
      <w:r w:rsidRPr="00CC1AF5">
        <w:t>(п. 1 в ред. Постановления Правительства РФ от 16.04.2012 N 311)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 xml:space="preserve">2. </w:t>
      </w:r>
      <w:proofErr w:type="gramStart"/>
      <w:r w:rsidRPr="00CC1AF5">
        <w:t>Сертифицированные в установленном порядке в качестве гражданского оружия:</w:t>
      </w:r>
      <w:proofErr w:type="gramEnd"/>
    </w:p>
    <w:p w:rsidR="00D22AD3" w:rsidRPr="00CC1AF5" w:rsidRDefault="00D22AD3">
      <w:pPr>
        <w:pStyle w:val="ConsPlusNormal"/>
        <w:ind w:firstLine="540"/>
        <w:jc w:val="both"/>
      </w:pPr>
      <w:r w:rsidRPr="00CC1AF5">
        <w:t>а) огнестрельное оружие ограниченного поражения отечественного производства;</w:t>
      </w:r>
    </w:p>
    <w:p w:rsidR="00D22AD3" w:rsidRPr="00CC1AF5" w:rsidRDefault="00D22AD3">
      <w:pPr>
        <w:pStyle w:val="ConsPlusNormal"/>
        <w:jc w:val="both"/>
      </w:pPr>
      <w:r w:rsidRPr="00CC1AF5">
        <w:t>(</w:t>
      </w:r>
      <w:proofErr w:type="spellStart"/>
      <w:r w:rsidRPr="00CC1AF5">
        <w:t>пп</w:t>
      </w:r>
      <w:proofErr w:type="spellEnd"/>
      <w:r w:rsidRPr="00CC1AF5">
        <w:t>. "а" в ред. Постановления Правительства РФ от 16.04.2012 N 311)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б) газовые пистолеты и револьверы отечественного производства;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в) механические распылители, аэрозольные и другие устройства, снаряженные слезоточивыми веществами, разрешенными к применению компетентным федеральным органом исполнительной власти;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г) электрошоковые устройства и искровые разрядники отечественного производства, имеющие выходные параметры, соответствующие требованиям государственных стандартов Российской Федерации и нормам Минздрава России.</w:t>
      </w:r>
    </w:p>
    <w:p w:rsidR="00D22AD3" w:rsidRPr="00CC1AF5" w:rsidRDefault="00D22AD3">
      <w:pPr>
        <w:pStyle w:val="ConsPlusNormal"/>
        <w:jc w:val="both"/>
      </w:pPr>
      <w:r w:rsidRPr="00CC1AF5">
        <w:t>(в ред. Постановления Правительства РФ от 04.09.2012 N 882)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 xml:space="preserve">3. </w:t>
      </w:r>
      <w:proofErr w:type="gramStart"/>
      <w:r w:rsidRPr="00CC1AF5">
        <w:t>Сертифицированные</w:t>
      </w:r>
      <w:proofErr w:type="gramEnd"/>
      <w:r w:rsidRPr="00CC1AF5">
        <w:t xml:space="preserve"> в установленном порядке: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а) патроны к служебному оружию отечественного производства;</w:t>
      </w:r>
    </w:p>
    <w:p w:rsidR="00D22AD3" w:rsidRPr="00CC1AF5" w:rsidRDefault="00D22AD3">
      <w:pPr>
        <w:pStyle w:val="ConsPlusNormal"/>
        <w:ind w:firstLine="540"/>
        <w:jc w:val="both"/>
      </w:pPr>
      <w:r w:rsidRPr="00CC1AF5">
        <w:t>б) патроны к гражданскому оружию травматического, газового и светозвукового действия, соответствующие нормам Минздрава России.</w:t>
      </w:r>
    </w:p>
    <w:p w:rsidR="00D22AD3" w:rsidRPr="00CC1AF5" w:rsidRDefault="00D22AD3">
      <w:pPr>
        <w:pStyle w:val="ConsPlusNormal"/>
        <w:jc w:val="both"/>
      </w:pPr>
      <w:r w:rsidRPr="00CC1AF5">
        <w:t>(в ред. Постановления Правительства РФ от 04.09.2012 N 882)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B7421B" w:rsidRDefault="00B7421B">
      <w:pPr>
        <w:pStyle w:val="ConsPlusNormal"/>
        <w:jc w:val="right"/>
      </w:pPr>
    </w:p>
    <w:p w:rsidR="00D22AD3" w:rsidRDefault="00D22AD3">
      <w:pPr>
        <w:pStyle w:val="ConsPlusNormal"/>
        <w:jc w:val="right"/>
      </w:pPr>
      <w:r>
        <w:lastRenderedPageBreak/>
        <w:t>Приложение N 4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</w:pPr>
    </w:p>
    <w:p w:rsidR="00D22AD3" w:rsidRDefault="00D22AD3">
      <w:pPr>
        <w:pStyle w:val="ConsPlusTitle"/>
        <w:jc w:val="center"/>
      </w:pPr>
      <w:r>
        <w:t>ПРАВИЛА</w:t>
      </w:r>
    </w:p>
    <w:p w:rsidR="00D22AD3" w:rsidRDefault="00D22AD3">
      <w:pPr>
        <w:pStyle w:val="ConsPlusTitle"/>
        <w:jc w:val="center"/>
      </w:pPr>
      <w:r>
        <w:t>ПРИМЕНЕНИЯ ЧАСТНЫМИ ДЕТЕКТИВАМИ И ОХРАННИКАМИ</w:t>
      </w:r>
    </w:p>
    <w:p w:rsidR="00D22AD3" w:rsidRDefault="00D22AD3">
      <w:pPr>
        <w:pStyle w:val="ConsPlusTitle"/>
        <w:jc w:val="center"/>
      </w:pPr>
      <w:r>
        <w:t>СПЕЦИАЛЬНЫХ СРЕДСТВ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  <w:ind w:firstLine="540"/>
        <w:jc w:val="both"/>
      </w:pPr>
      <w:r>
        <w:t xml:space="preserve">Утратили </w:t>
      </w:r>
      <w:r w:rsidRPr="00B7421B">
        <w:t xml:space="preserve">силу. - Постановление Правительства РФ от 26.01.2012 </w:t>
      </w:r>
      <w:r>
        <w:t>N 10.</w:t>
      </w:r>
    </w:p>
    <w:p w:rsidR="00D22AD3" w:rsidRDefault="00D22AD3">
      <w:pPr>
        <w:sectPr w:rsidR="00D22AD3" w:rsidSect="001D35FB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D22AD3" w:rsidRDefault="00D22AD3">
      <w:pPr>
        <w:pStyle w:val="ConsPlusNormal"/>
        <w:jc w:val="right"/>
      </w:pPr>
      <w:r>
        <w:lastRenderedPageBreak/>
        <w:t>Приложение N 5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Title"/>
        <w:jc w:val="center"/>
      </w:pPr>
      <w:bookmarkStart w:id="4" w:name="P185"/>
      <w:bookmarkEnd w:id="4"/>
      <w:r>
        <w:t>НОРМЫ</w:t>
      </w:r>
    </w:p>
    <w:p w:rsidR="00D22AD3" w:rsidRDefault="00D22AD3">
      <w:pPr>
        <w:pStyle w:val="ConsPlusTitle"/>
        <w:jc w:val="center"/>
      </w:pPr>
      <w:r>
        <w:t>ОБЕСПЕЧЕНИЯ ЧАСТНЫХ ОХРАННЫХ ОРГАНИЗАЦИЙ ОРУЖИЕМ</w:t>
      </w:r>
    </w:p>
    <w:p w:rsidR="00D22AD3" w:rsidRDefault="00D22AD3">
      <w:pPr>
        <w:pStyle w:val="ConsPlusTitle"/>
        <w:jc w:val="center"/>
      </w:pPr>
      <w:r>
        <w:t>И ПАТРОНАМИ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Default="00D22AD3">
      <w:pPr>
        <w:pStyle w:val="ConsPlusNormal"/>
        <w:jc w:val="center"/>
      </w:pPr>
      <w:r>
        <w:t>(в ред</w:t>
      </w:r>
      <w:r w:rsidRPr="00B7421B">
        <w:t xml:space="preserve">. Постановления Правительства </w:t>
      </w:r>
      <w:r>
        <w:t>РФ от 16.04.2012 N 311)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r>
        <w:t>I. Оружие</w:t>
      </w:r>
    </w:p>
    <w:p w:rsidR="00D22AD3" w:rsidRDefault="00D22AD3">
      <w:pPr>
        <w:pStyle w:val="ConsPlusNormal"/>
        <w:ind w:firstLine="540"/>
        <w:jc w:val="both"/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5"/>
        <w:gridCol w:w="5610"/>
      </w:tblGrid>
      <w:tr w:rsidR="00D22AD3" w:rsidTr="00B7421B">
        <w:trPr>
          <w:jc w:val="center"/>
        </w:trPr>
        <w:tc>
          <w:tcPr>
            <w:tcW w:w="544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AD3" w:rsidRDefault="00D22AD3">
            <w:pPr>
              <w:pStyle w:val="ConsPlusNormal"/>
              <w:jc w:val="center"/>
            </w:pPr>
            <w:r>
              <w:t>Наименование оружия</w:t>
            </w:r>
          </w:p>
        </w:tc>
        <w:tc>
          <w:tcPr>
            <w:tcW w:w="561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Служебное оружие отечественного производства:</w:t>
            </w:r>
          </w:p>
        </w:tc>
        <w:tc>
          <w:tcPr>
            <w:tcW w:w="5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из расчета не более 1 единицы на 2 охранников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гладкоствольное и нарезное короткоствольное оружие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both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огнестрельное гладкоствольное длинноствольное оружие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огнестрельное оружие ограниченного поражения с патронами травматического действия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Гражданское оружие самообороны отечественного производства: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из расчета по 1 единице на каждого охранника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огнестрельное оружие ограниченного поражения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both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газовые пистолеты и револьверы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</w:pPr>
            <w:r>
              <w:t>Электрошоковые устройства и искровые разрядники отечественного производства</w:t>
            </w:r>
          </w:p>
        </w:tc>
        <w:tc>
          <w:tcPr>
            <w:tcW w:w="56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</w:pPr>
            <w:r>
              <w:t>из расчета по 1 единице на каждого охранника</w:t>
            </w:r>
          </w:p>
        </w:tc>
      </w:tr>
    </w:tbl>
    <w:p w:rsidR="00D22AD3" w:rsidRDefault="00D22AD3">
      <w:pPr>
        <w:pStyle w:val="ConsPlusNormal"/>
        <w:jc w:val="both"/>
      </w:pPr>
    </w:p>
    <w:p w:rsidR="00B7421B" w:rsidRDefault="00B7421B">
      <w:pPr>
        <w:pStyle w:val="ConsPlusNormal"/>
        <w:jc w:val="center"/>
      </w:pPr>
    </w:p>
    <w:p w:rsidR="00B7421B" w:rsidRDefault="00B7421B">
      <w:pPr>
        <w:pStyle w:val="ConsPlusNormal"/>
        <w:jc w:val="center"/>
      </w:pPr>
    </w:p>
    <w:p w:rsidR="00B7421B" w:rsidRDefault="00B7421B">
      <w:pPr>
        <w:pStyle w:val="ConsPlusNormal"/>
        <w:jc w:val="center"/>
      </w:pPr>
    </w:p>
    <w:p w:rsidR="00D22AD3" w:rsidRDefault="00D22AD3">
      <w:pPr>
        <w:pStyle w:val="ConsPlusNormal"/>
        <w:jc w:val="center"/>
      </w:pPr>
      <w:r>
        <w:lastRenderedPageBreak/>
        <w:t>II. Патроны к оружию (штук)</w:t>
      </w:r>
    </w:p>
    <w:p w:rsidR="00D22AD3" w:rsidRDefault="00D22AD3">
      <w:pPr>
        <w:pStyle w:val="ConsPlusNormal"/>
        <w:ind w:firstLine="540"/>
        <w:jc w:val="both"/>
      </w:pP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05"/>
        <w:gridCol w:w="2475"/>
        <w:gridCol w:w="2640"/>
        <w:gridCol w:w="1980"/>
        <w:gridCol w:w="2145"/>
      </w:tblGrid>
      <w:tr w:rsidR="00D22AD3" w:rsidTr="00B7421B">
        <w:trPr>
          <w:jc w:val="center"/>
        </w:trPr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22AD3" w:rsidRDefault="00D22AD3">
            <w:pPr>
              <w:pStyle w:val="ConsPlusNormal"/>
            </w:pPr>
            <w:r>
              <w:t>Наименование оружия</w:t>
            </w:r>
          </w:p>
        </w:tc>
        <w:tc>
          <w:tcPr>
            <w:tcW w:w="2475" w:type="dxa"/>
            <w:tcBorders>
              <w:top w:val="single" w:sz="4" w:space="0" w:color="auto"/>
              <w:bottom w:val="single" w:sz="4" w:space="0" w:color="auto"/>
            </w:tcBorders>
          </w:tcPr>
          <w:p w:rsidR="00D22AD3" w:rsidRDefault="00D22AD3">
            <w:pPr>
              <w:pStyle w:val="ConsPlusNormal"/>
              <w:jc w:val="center"/>
            </w:pPr>
            <w:r>
              <w:t>Неснижаемый запас патронов (на единицу оружия)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:rsidR="00D22AD3" w:rsidRDefault="00D22AD3">
            <w:pPr>
              <w:pStyle w:val="ConsPlusNormal"/>
              <w:jc w:val="center"/>
            </w:pPr>
            <w:r>
              <w:t>Расход патронов на проверку боя оружия и приведение его к нормальному бою (на единицу оружия в год)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:rsidR="00D22AD3" w:rsidRDefault="00D22AD3">
            <w:pPr>
              <w:pStyle w:val="ConsPlusNormal"/>
              <w:jc w:val="center"/>
            </w:pPr>
            <w:r>
              <w:t>Расход патронов на учебную стрельбу (на каждого охранника в год)</w:t>
            </w:r>
          </w:p>
        </w:tc>
        <w:tc>
          <w:tcPr>
            <w:tcW w:w="21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Расход патронов для проведения контрольного отстрела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Пистолеты служебные с нарезным стволом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5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Револьверы служебные с нарезным стволом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18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Служебное длинноствольное гладкоствольное оружие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-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Служебное огнестрельное оружие ограниченного поражения с патронами травматического действия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-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</w:pPr>
            <w:r>
              <w:t>Гражданское оружие самообороны:</w:t>
            </w:r>
          </w:p>
        </w:tc>
        <w:tc>
          <w:tcPr>
            <w:tcW w:w="92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  <w:r>
              <w:t>не регламентируется</w:t>
            </w: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огнестрельное оружие ограниченного поражения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2145" w:type="dxa"/>
            <w:tcBorders>
              <w:top w:val="nil"/>
              <w:left w:val="nil"/>
              <w:bottom w:val="nil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</w:tr>
      <w:tr w:rsidR="00D22AD3" w:rsidTr="00B7421B">
        <w:tblPrEx>
          <w:tblBorders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ind w:left="283"/>
            </w:pPr>
            <w:r>
              <w:t>газовые пистолеты и револьверы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  <w:tc>
          <w:tcPr>
            <w:tcW w:w="21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AD3" w:rsidRDefault="00D22AD3">
            <w:pPr>
              <w:pStyle w:val="ConsPlusNormal"/>
              <w:jc w:val="center"/>
            </w:pPr>
          </w:p>
        </w:tc>
      </w:tr>
    </w:tbl>
    <w:p w:rsidR="00D22AD3" w:rsidRDefault="00D22AD3">
      <w:pPr>
        <w:sectPr w:rsidR="00D22AD3">
          <w:pgSz w:w="16838" w:h="11905"/>
          <w:pgMar w:top="1134" w:right="1134" w:bottom="567" w:left="1134" w:header="0" w:footer="0" w:gutter="0"/>
          <w:cols w:space="720"/>
        </w:sectPr>
      </w:pPr>
    </w:p>
    <w:p w:rsidR="00D22AD3" w:rsidRDefault="00D22AD3">
      <w:pPr>
        <w:pStyle w:val="ConsPlusNormal"/>
        <w:jc w:val="right"/>
      </w:pPr>
      <w:r>
        <w:lastRenderedPageBreak/>
        <w:t>Приложение N 6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5" w:name="P261"/>
      <w:bookmarkEnd w:id="5"/>
      <w:r>
        <w:t>ПРАВИЛА</w:t>
      </w:r>
    </w:p>
    <w:p w:rsidR="00D22AD3" w:rsidRDefault="00D22AD3">
      <w:pPr>
        <w:pStyle w:val="ConsPlusNormal"/>
        <w:jc w:val="center"/>
      </w:pPr>
      <w:r>
        <w:t>СДАЧИ КВАЛИФИКАЦИОННОГО ЭКЗАМЕНА</w:t>
      </w:r>
    </w:p>
    <w:p w:rsidR="00D22AD3" w:rsidRPr="00E36FDC" w:rsidRDefault="00D22AD3">
      <w:pPr>
        <w:pStyle w:val="ConsPlusNormal"/>
        <w:jc w:val="center"/>
      </w:pPr>
      <w:r w:rsidRPr="00E36FDC">
        <w:t>Список изменяющих документов</w:t>
      </w:r>
    </w:p>
    <w:p w:rsidR="00D22AD3" w:rsidRPr="00E36FDC" w:rsidRDefault="00D22AD3">
      <w:pPr>
        <w:pStyle w:val="ConsPlusNormal"/>
        <w:jc w:val="center"/>
      </w:pPr>
      <w:proofErr w:type="gramStart"/>
      <w:r w:rsidRPr="00E36FDC">
        <w:t>(введено Постановлением Правительства РФ от 30.07.2009 N 629,</w:t>
      </w:r>
      <w:proofErr w:type="gramEnd"/>
    </w:p>
    <w:p w:rsidR="00D22AD3" w:rsidRPr="00E36FDC" w:rsidRDefault="00D22AD3">
      <w:pPr>
        <w:pStyle w:val="ConsPlusNormal"/>
        <w:jc w:val="center"/>
      </w:pPr>
      <w:r w:rsidRPr="00E36FDC">
        <w:t>в ред. Постановлений Правительства РФ от 16.04.2012 N 311,</w:t>
      </w:r>
    </w:p>
    <w:p w:rsidR="00D22AD3" w:rsidRPr="00E36FDC" w:rsidRDefault="00D22AD3">
      <w:pPr>
        <w:pStyle w:val="ConsPlusNormal"/>
        <w:jc w:val="center"/>
      </w:pPr>
      <w:r w:rsidRPr="00E36FDC">
        <w:t>от 04.09.2012 N 882, от 24.12.2014 N 1469)</w:t>
      </w:r>
    </w:p>
    <w:p w:rsidR="00D22AD3" w:rsidRDefault="00D22AD3">
      <w:pPr>
        <w:pStyle w:val="ConsPlusNormal"/>
        <w:jc w:val="center"/>
      </w:pPr>
    </w:p>
    <w:p w:rsidR="00D22AD3" w:rsidRDefault="00D22AD3">
      <w:pPr>
        <w:pStyle w:val="ConsPlusNormal"/>
        <w:ind w:firstLine="540"/>
        <w:jc w:val="both"/>
      </w:pPr>
      <w:r>
        <w:t>1. Квалификационный экзамен (далее - экзамен) проводится, как правило, в организациях, осуществляющих образовательную деятельность по основным программам профессионального обучения для работы в качестве частных охранников (далее - образовательные организации).</w:t>
      </w:r>
    </w:p>
    <w:p w:rsidR="00D22AD3" w:rsidRDefault="00D22AD3">
      <w:pPr>
        <w:pStyle w:val="ConsPlusNormal"/>
        <w:jc w:val="both"/>
      </w:pPr>
      <w:r>
        <w:t xml:space="preserve">(п. 1 в ред. </w:t>
      </w:r>
      <w:r w:rsidRPr="00E36FDC">
        <w:t xml:space="preserve">Постановления Правительства </w:t>
      </w:r>
      <w:r>
        <w:t>РФ от 24.12.2014 N 1469)</w:t>
      </w:r>
    </w:p>
    <w:p w:rsidR="00D22AD3" w:rsidRDefault="00D22AD3">
      <w:pPr>
        <w:pStyle w:val="ConsPlusNormal"/>
        <w:ind w:firstLine="540"/>
        <w:jc w:val="both"/>
      </w:pPr>
      <w:r>
        <w:t>2. К сдаче экзамена допускаются лица, прошедшие профессиональное обучение для работы в качестве частных охранников.</w:t>
      </w:r>
    </w:p>
    <w:p w:rsidR="00D22AD3" w:rsidRDefault="00D22AD3">
      <w:pPr>
        <w:pStyle w:val="ConsPlusNormal"/>
        <w:jc w:val="both"/>
      </w:pPr>
      <w:r>
        <w:t xml:space="preserve">(п. 2 в ред. </w:t>
      </w:r>
      <w:r w:rsidRPr="00E36FDC">
        <w:t xml:space="preserve">Постановления </w:t>
      </w:r>
      <w:r>
        <w:t>Правительства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r>
        <w:t>3. Для организации приема экзамена в органах внутренних дел создаются экзаменационные комиссии (далее - комиссии) в порядке, установленном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 xml:space="preserve">4. В образовательных организациях прием экзамена осуществляется членами комиссии по завершении </w:t>
      </w:r>
      <w:proofErr w:type="gramStart"/>
      <w:r>
        <w:t>обучения по</w:t>
      </w:r>
      <w:proofErr w:type="gramEnd"/>
      <w:r>
        <w:t xml:space="preserve"> основной программе профессионального обучения для работы в качестве частных охранников.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E36FDC">
        <w:t xml:space="preserve">Постановления </w:t>
      </w:r>
      <w:r>
        <w:t>Правительства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r>
        <w:t>5. Для согласования даты и времени проведения экзамена руководители образовательных организаций подают в комиссию не менее чем за 30 рабочих дней до дня проведения экзамена заявку с указанием предполагаемого количества экзаменуемых лиц и времени начала экзамена. Комиссия утверждает дату, время и место проведения экзамена.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E36FDC">
        <w:t xml:space="preserve">Постановления </w:t>
      </w:r>
      <w:r>
        <w:t>Правительства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r>
        <w:t>Образовательная организация готовит список лиц, представляемых для сдачи экзамена, и экзаменационный лист на каждое экзаменуемое лицо.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E36FDC">
        <w:t>Постановления</w:t>
      </w:r>
      <w:r>
        <w:t xml:space="preserve"> Правительства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r>
        <w:t xml:space="preserve">6. </w:t>
      </w:r>
      <w:proofErr w:type="gramStart"/>
      <w:r>
        <w:t xml:space="preserve">Гражданин, не сдавший экзамен в образовательной организации непосредственно по завершении обучения по основной программе профессионального обучения для работы в качестве частных охранников и желающий сдать экзамен, подает в комиссию по месту жительства заявление, </w:t>
      </w:r>
      <w:r w:rsidRPr="00E36FDC">
        <w:t xml:space="preserve">форма </w:t>
      </w:r>
      <w:r>
        <w:t>которого устанавливается Министерством внутренних дел Российской Федерации, и копию справки о профессиональном обучении для работы в качестве частных охранников.</w:t>
      </w:r>
      <w:proofErr w:type="gramEnd"/>
      <w:r>
        <w:t xml:space="preserve"> Копия указанной справки представляется с предъявлением оригинала.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E36FDC">
        <w:t xml:space="preserve">Постановления </w:t>
      </w:r>
      <w:r>
        <w:t>Правительства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r>
        <w:t>В случае если гражданин работает в качестве охранника, такое заявление может быть подано руководителем или уполномоченным представителем охранной организации в комиссию по месту нахождения охранной организации.</w:t>
      </w:r>
    </w:p>
    <w:p w:rsidR="00D22AD3" w:rsidRDefault="00D22AD3">
      <w:pPr>
        <w:pStyle w:val="ConsPlusNormal"/>
        <w:ind w:firstLine="540"/>
        <w:jc w:val="both"/>
      </w:pPr>
      <w:r>
        <w:t>Комиссия рассматривает указанное заявление в течение 5 рабочих дней со дня его подачи и назначает дату, время и место сдачи экзамена, а также информирует об этом гражданина (руководителя или уполномоченного представителя охранной организации).</w:t>
      </w:r>
    </w:p>
    <w:p w:rsidR="00D22AD3" w:rsidRDefault="00D22AD3">
      <w:pPr>
        <w:pStyle w:val="ConsPlusNormal"/>
        <w:ind w:firstLine="540"/>
        <w:jc w:val="both"/>
      </w:pPr>
      <w:r>
        <w:t>7. Гражданин прибывает для сдачи экзамена и представляет представителю комиссии паспорт и медицинское заключение об отсутствии заболеваний, препятствующих исполнению обязанностей частного охранника, по форме, установленной Министерством здравоохранения Российской Федерации.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E36FDC">
        <w:t xml:space="preserve">Постановления Правительства </w:t>
      </w:r>
      <w:r>
        <w:t>РФ от 04.09.2012 N 882)</w:t>
      </w:r>
    </w:p>
    <w:p w:rsidR="00D22AD3" w:rsidRDefault="00D22AD3">
      <w:pPr>
        <w:pStyle w:val="ConsPlusNormal"/>
        <w:ind w:firstLine="540"/>
        <w:jc w:val="both"/>
      </w:pPr>
      <w:r>
        <w:t>Лица, не представившие указанные документы, к сдаче экзамена не допускаются.</w:t>
      </w:r>
    </w:p>
    <w:p w:rsidR="00D22AD3" w:rsidRDefault="00D22AD3">
      <w:pPr>
        <w:pStyle w:val="ConsPlusNormal"/>
        <w:ind w:firstLine="540"/>
        <w:jc w:val="both"/>
      </w:pPr>
      <w:r>
        <w:t xml:space="preserve">8. Экзамен включает в себя практическую квалификационную работу, в рамках которой осуществляется проверка наличия практических навыков применения специальных средств, гражданского </w:t>
      </w:r>
      <w:r>
        <w:lastRenderedPageBreak/>
        <w:t>и служебного оружия, и проверку теоретических знаний в пределах квалификационных требований, указанных в квалификационных справочниках, или профессиональных стандартов.</w:t>
      </w:r>
    </w:p>
    <w:p w:rsidR="00D22AD3" w:rsidRPr="00E73BEE" w:rsidRDefault="00D22AD3">
      <w:pPr>
        <w:pStyle w:val="ConsPlusNormal"/>
        <w:jc w:val="both"/>
      </w:pPr>
      <w:r>
        <w:t>(п. 8 в ред</w:t>
      </w:r>
      <w:r w:rsidRPr="00E73BEE">
        <w:t>. Постановления Правительства РФ от 24.12.2014 N 1469)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9. Проверка теоретических знаний осуществляется при помощи персональных электронно-вычислительных машин либо путем письменного или устного опроса по экзаменационным билетам, которые составляются на основе основных программ профессионального обучения для работы в качестве частных охранников.</w:t>
      </w:r>
    </w:p>
    <w:p w:rsidR="00D22AD3" w:rsidRPr="00E73BEE" w:rsidRDefault="00D22AD3">
      <w:pPr>
        <w:pStyle w:val="ConsPlusNormal"/>
        <w:jc w:val="both"/>
      </w:pPr>
      <w:r w:rsidRPr="00E73BEE">
        <w:t>(в ред. Постановления Правительства РФ от 24.12.2014 N 1469)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Типовые требования к содержанию экзаменационных билетов утверждаются Министерством внутренних дел Российской Федерации.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Форма проверки теоретических знаний устанавливается комиссией по согласованию с образовательными организациями с учетом возможностей их учебно-экзаменационной базы.</w:t>
      </w:r>
    </w:p>
    <w:p w:rsidR="00D22AD3" w:rsidRPr="00E73BEE" w:rsidRDefault="00D22AD3">
      <w:pPr>
        <w:pStyle w:val="ConsPlusNormal"/>
        <w:jc w:val="both"/>
      </w:pPr>
      <w:r w:rsidRPr="00E73BEE">
        <w:t>(в ред. Постановления Правительства РФ от 24.12.2014 N 1469)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 xml:space="preserve">10. Проверка теоретических знаний осуществляется согласно основной программе профессионального обучения </w:t>
      </w:r>
      <w:proofErr w:type="gramStart"/>
      <w:r w:rsidRPr="00E73BEE">
        <w:t>для работы в качестве частных охранников в зависимости от получаемой квалификации в соответствии</w:t>
      </w:r>
      <w:proofErr w:type="gramEnd"/>
      <w:r w:rsidRPr="00E73BEE">
        <w:t xml:space="preserve"> с положениями Единого тарифно-квалификационного справочника работ и профессий рабочих по следующим основным дисциплинам:</w:t>
      </w:r>
    </w:p>
    <w:p w:rsidR="00D22AD3" w:rsidRPr="00E73BEE" w:rsidRDefault="00D22AD3">
      <w:pPr>
        <w:pStyle w:val="ConsPlusNormal"/>
        <w:jc w:val="both"/>
      </w:pPr>
      <w:r w:rsidRPr="00E73BEE">
        <w:t>(в ред. Постановления Правительства РФ от 24.12.2014 N 1469)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а) правовая подготовка, в том числе по вопросам правового регулирования частной охранной деятельности, оборота специальных средств, гражданского и служебного оружия, а также уголовного, административного, трудового и иного законодательства Российской Федерации;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б) тактико-специальная подготовка;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в) использование специальных средств;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г) техническая подготовка;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д) первая помощь;</w:t>
      </w:r>
    </w:p>
    <w:p w:rsidR="00D22AD3" w:rsidRPr="00E73BEE" w:rsidRDefault="00D22AD3">
      <w:pPr>
        <w:pStyle w:val="ConsPlusNormal"/>
        <w:jc w:val="both"/>
      </w:pPr>
      <w:r w:rsidRPr="00E73BEE">
        <w:t>(</w:t>
      </w:r>
      <w:proofErr w:type="spellStart"/>
      <w:r w:rsidRPr="00E73BEE">
        <w:t>пп</w:t>
      </w:r>
      <w:proofErr w:type="spellEnd"/>
      <w:r w:rsidRPr="00E73BEE">
        <w:t>. "д" в ред. Постановления Правительства РФ от 16.04.2012 N 311)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е) огневая подготовка (при необходимости получения соответствующей квалификации).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11. Порядок проведения проверки практических навыков применения специальных средств, гражданского и служебного оружия устанавливается Министерством внутренних дел Российской Федерации.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12. Для граждан, не прошедших проверку теоретических знаний либо практических навыков применения специальных средств, гражданского и служебного оружия, решением комиссии устанавливается время и место повторной проверки указанных знаний и навыков.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13. Результаты сдачи квалификационного экзамена оформляются экзаменационным листом, форма бланка которого устанавливается Министерством внутренних дел Российской Федерации.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Экзаменационный лист подписывается членами комиссии, принимавшими экзамен.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Комиссия в течение 5 рабочих дней принимает решение о присвоении гражданину квалификации охранника в соответствии с положениями Единого тарифно-квалификационного справочника работ и профессий рабочих, а также выдаче документа о присвоении квалификации охранника.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Решение комиссии может быть обжаловано в соответствии с законодательством Российской Федерации.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Экзаменационные листы хранятся в органах внутренних дел в течение 10 лет.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14. Документ о присвоении квалификации охранника выдается в течение 3 рабочих дней со дня принятия комиссией соответствующего решения.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>Документ о присвоении квалификации охранника подписывается председателем (заместителем председателя) комиссии и заверяется печатью комиссии. Форма документа устанавливается Министерством внутренних дел Российской Федерации.</w:t>
      </w:r>
    </w:p>
    <w:p w:rsidR="00D22AD3" w:rsidRPr="00E73BEE" w:rsidRDefault="00D22AD3">
      <w:pPr>
        <w:pStyle w:val="ConsPlusNormal"/>
        <w:ind w:firstLine="540"/>
        <w:jc w:val="both"/>
      </w:pPr>
      <w:r w:rsidRPr="00E73BEE">
        <w:t xml:space="preserve">15. Руководители частных охранных организаций, получающие дополнительное профессиональное образование по программе повышения квалификации руководителей частных охранных организаций, могут сдать экзамен по завершении прохождения обучения в соответствии с порядком, предусмотренным для граждан, прошедших </w:t>
      </w:r>
      <w:proofErr w:type="gramStart"/>
      <w:r w:rsidRPr="00E73BEE">
        <w:t>обучение по программе</w:t>
      </w:r>
      <w:proofErr w:type="gramEnd"/>
      <w:r w:rsidRPr="00E73BEE">
        <w:t xml:space="preserve"> профессиональной подготовки частных охранников в образовательной организации.</w:t>
      </w:r>
    </w:p>
    <w:p w:rsidR="00D22AD3" w:rsidRDefault="00D22AD3">
      <w:pPr>
        <w:pStyle w:val="ConsPlusNormal"/>
        <w:jc w:val="both"/>
      </w:pPr>
      <w:r w:rsidRPr="00E73BEE">
        <w:t>(в ред. Постановления Правительства РФ от 24.12.2014 N 1469</w:t>
      </w:r>
      <w:r>
        <w:t>)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right"/>
      </w:pPr>
      <w:r>
        <w:lastRenderedPageBreak/>
        <w:t>Приложение N 7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6" w:name="P323"/>
      <w:bookmarkEnd w:id="6"/>
      <w:r>
        <w:t>ПРАВИЛА</w:t>
      </w:r>
    </w:p>
    <w:p w:rsidR="00D22AD3" w:rsidRDefault="00D22AD3">
      <w:pPr>
        <w:pStyle w:val="ConsPlusNormal"/>
        <w:jc w:val="center"/>
      </w:pPr>
      <w:r>
        <w:t>ВЫДАЧИ И ПРОДЛЕНИЯ ОРГАНАМИ ВНУТРЕННИХ ДЕЛ СРОКА ДЕЙСТВИЯ</w:t>
      </w:r>
    </w:p>
    <w:p w:rsidR="00D22AD3" w:rsidRDefault="00D22AD3">
      <w:pPr>
        <w:pStyle w:val="ConsPlusNormal"/>
        <w:jc w:val="center"/>
      </w:pPr>
      <w:r>
        <w:t>УДОСТОВЕРЕНИЯ ЧАСТНОГО ОХРАННИКА</w:t>
      </w:r>
    </w:p>
    <w:p w:rsidR="00D22AD3" w:rsidRPr="006D7166" w:rsidRDefault="00D22AD3">
      <w:pPr>
        <w:pStyle w:val="ConsPlusNormal"/>
        <w:jc w:val="center"/>
      </w:pPr>
      <w:r w:rsidRPr="006D7166">
        <w:t>Список изменяющих документов</w:t>
      </w:r>
    </w:p>
    <w:p w:rsidR="00D22AD3" w:rsidRPr="006D7166" w:rsidRDefault="00D22AD3">
      <w:pPr>
        <w:pStyle w:val="ConsPlusNormal"/>
        <w:jc w:val="center"/>
      </w:pPr>
      <w:proofErr w:type="gramStart"/>
      <w:r w:rsidRPr="006D7166">
        <w:t>(введено Постановлением Правительства РФ от 30.07.2009 N 629,</w:t>
      </w:r>
      <w:proofErr w:type="gramEnd"/>
    </w:p>
    <w:p w:rsidR="00D22AD3" w:rsidRPr="006D7166" w:rsidRDefault="00D22AD3">
      <w:pPr>
        <w:pStyle w:val="ConsPlusNormal"/>
        <w:jc w:val="center"/>
      </w:pPr>
      <w:r w:rsidRPr="006D7166">
        <w:t>в ред. Постановлений Правительства РФ от 26.01.2012 N 10,</w:t>
      </w:r>
    </w:p>
    <w:p w:rsidR="00D22AD3" w:rsidRPr="006D7166" w:rsidRDefault="00D22AD3">
      <w:pPr>
        <w:pStyle w:val="ConsPlusNormal"/>
        <w:jc w:val="center"/>
      </w:pPr>
      <w:r w:rsidRPr="006D7166">
        <w:t>от 04.09.2012 N 882, от 24.12.2014 N 1469)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>
        <w:t>1. Удостоверение частного охранника (далее - удостоверение) представляет собой документ, имеющий уровень защиты класса "В", серию и номер. Бланк удостоверения является защищенной полиграфической продукцией и изготавливается централизованно. Образцы удостоверений и порядок их учета утверждаются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bookmarkStart w:id="7" w:name="P332"/>
      <w:bookmarkEnd w:id="7"/>
      <w:r>
        <w:t>2. Органы внутренних дел выдают удостоверения (их дубликаты), продлевают срок их действия и принимают решения об их аннулировании.</w:t>
      </w:r>
    </w:p>
    <w:p w:rsidR="00D22AD3" w:rsidRDefault="00D22AD3">
      <w:pPr>
        <w:pStyle w:val="ConsPlusNormal"/>
        <w:ind w:firstLine="540"/>
        <w:jc w:val="both"/>
      </w:pPr>
      <w:r>
        <w:t xml:space="preserve">Удостоверение выдается на 5 лет. Срок действия удостоверения продлевается на 5 лет после прохождения профессионального </w:t>
      </w:r>
      <w:proofErr w:type="gramStart"/>
      <w:r>
        <w:t>обучения по программе</w:t>
      </w:r>
      <w:proofErr w:type="gramEnd"/>
      <w:r>
        <w:t xml:space="preserve"> повышения квалификации частных охранников.</w:t>
      </w:r>
    </w:p>
    <w:p w:rsidR="00D22AD3" w:rsidRDefault="00D22AD3">
      <w:pPr>
        <w:pStyle w:val="ConsPlusNormal"/>
        <w:jc w:val="both"/>
      </w:pPr>
      <w:r>
        <w:t xml:space="preserve">(в ред. </w:t>
      </w:r>
      <w:r w:rsidRPr="006D7166">
        <w:t>Постановления П</w:t>
      </w:r>
      <w:r>
        <w:t>равительства РФ от 24.12.2014 N 1469)</w:t>
      </w:r>
    </w:p>
    <w:p w:rsidR="00D22AD3" w:rsidRDefault="00D22AD3">
      <w:pPr>
        <w:pStyle w:val="ConsPlusNormal"/>
        <w:ind w:firstLine="540"/>
        <w:jc w:val="both"/>
      </w:pPr>
      <w:bookmarkStart w:id="8" w:name="P335"/>
      <w:bookmarkEnd w:id="8"/>
      <w:r>
        <w:t xml:space="preserve">3. Для получения удостоверения гражданин представляет в орган внутренних дел по месту жительства либо по месту нахождения охранной </w:t>
      </w:r>
      <w:proofErr w:type="gramStart"/>
      <w:r>
        <w:t>организации</w:t>
      </w:r>
      <w:proofErr w:type="gramEnd"/>
      <w:r>
        <w:t xml:space="preserve"> следующие документы:</w:t>
      </w:r>
    </w:p>
    <w:p w:rsidR="00D22AD3" w:rsidRDefault="00D22AD3">
      <w:pPr>
        <w:pStyle w:val="ConsPlusNormal"/>
        <w:ind w:firstLine="540"/>
        <w:jc w:val="both"/>
      </w:pPr>
      <w:r>
        <w:t>а) заявление о выдаче удостоверения;</w:t>
      </w:r>
    </w:p>
    <w:p w:rsidR="00D22AD3" w:rsidRDefault="00D22AD3">
      <w:pPr>
        <w:pStyle w:val="ConsPlusNormal"/>
        <w:ind w:firstLine="540"/>
        <w:jc w:val="both"/>
      </w:pPr>
      <w:r>
        <w:t>б) документ об уплате государственной пошлины за выдачу удостоверения;</w:t>
      </w:r>
    </w:p>
    <w:p w:rsidR="00D22AD3" w:rsidRDefault="00D22AD3">
      <w:pPr>
        <w:pStyle w:val="ConsPlusNormal"/>
        <w:ind w:firstLine="540"/>
        <w:jc w:val="both"/>
      </w:pPr>
      <w:r>
        <w:t>в) копия паспорта гражданина Российской Федерации;</w:t>
      </w:r>
    </w:p>
    <w:p w:rsidR="00D22AD3" w:rsidRDefault="00D22AD3">
      <w:pPr>
        <w:pStyle w:val="ConsPlusNormal"/>
        <w:ind w:firstLine="540"/>
        <w:jc w:val="both"/>
      </w:pPr>
      <w:r>
        <w:t>г) медицинское заключение об отсутствии заболеваний, препятствующих исполнению обязанностей частного охранника, по форме, установленной Министерством здравоохранения Российской Федерации;</w:t>
      </w:r>
    </w:p>
    <w:p w:rsidR="00D22AD3" w:rsidRPr="006D7166" w:rsidRDefault="00D22AD3">
      <w:pPr>
        <w:pStyle w:val="ConsPlusNormal"/>
        <w:jc w:val="both"/>
      </w:pPr>
      <w:r>
        <w:t xml:space="preserve">(в ред. </w:t>
      </w:r>
      <w:r w:rsidRPr="006D7166">
        <w:t>Постановления Правительства РФ от 04.09.2012 N 882)</w:t>
      </w:r>
    </w:p>
    <w:p w:rsidR="00D22AD3" w:rsidRDefault="00D22AD3">
      <w:pPr>
        <w:pStyle w:val="ConsPlusNormal"/>
        <w:ind w:firstLine="540"/>
        <w:jc w:val="both"/>
      </w:pPr>
      <w:r w:rsidRPr="006D7166">
        <w:t>д) документ о присвоении разряда по результатам профессионального обучения для работы в качестве частных охранников</w:t>
      </w:r>
      <w:r>
        <w:t>;</w:t>
      </w:r>
    </w:p>
    <w:p w:rsidR="00D22AD3" w:rsidRPr="006D7166" w:rsidRDefault="00D22AD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r w:rsidRPr="006D7166">
        <w:t>Постановления Правительства РФ от 24.12.2014 N 1469)</w:t>
      </w:r>
    </w:p>
    <w:p w:rsidR="00D22AD3" w:rsidRPr="006D7166" w:rsidRDefault="00D22AD3">
      <w:pPr>
        <w:pStyle w:val="ConsPlusNormal"/>
        <w:ind w:firstLine="540"/>
        <w:jc w:val="both"/>
      </w:pPr>
      <w:r w:rsidRPr="006D7166">
        <w:t>е) документ о присвоении квалификации охранника.</w:t>
      </w:r>
    </w:p>
    <w:p w:rsidR="00D22AD3" w:rsidRDefault="00D22AD3">
      <w:pPr>
        <w:pStyle w:val="ConsPlusNormal"/>
        <w:ind w:firstLine="540"/>
        <w:jc w:val="both"/>
      </w:pPr>
      <w:bookmarkStart w:id="9" w:name="P344"/>
      <w:bookmarkEnd w:id="9"/>
      <w:r w:rsidRPr="006D7166">
        <w:t xml:space="preserve">4. Кроме документов, предусмотренных пунктом 3 </w:t>
      </w:r>
      <w:r>
        <w:t>настоящих Правил, гражданином представляются 2 фотографии (4 x 6 см) и заполняется анкета, форма которой утверждается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>В случае если гражданин работает в охранной организации и получает удостоверение по месту ее нахождения, то дополнительно представляется выписка из трудовой книжки, заверенная подписью должностного лица и печатью организации. Указанные документы подаются в орган внутренних дел лично гражданином либо руководителем или уполномоченным представителем охранной организации.</w:t>
      </w:r>
    </w:p>
    <w:p w:rsidR="00D22AD3" w:rsidRPr="006D7166" w:rsidRDefault="00D22AD3">
      <w:pPr>
        <w:pStyle w:val="ConsPlusNormal"/>
        <w:ind w:firstLine="540"/>
        <w:jc w:val="both"/>
      </w:pPr>
      <w:r>
        <w:t xml:space="preserve">5. Для осуществления указанных в </w:t>
      </w:r>
      <w:r w:rsidRPr="006D7166">
        <w:t>пункте 2 настоящих Правил полномочий должностные лица органов внутренних дел в пределах своей компетенции осуществляют проверку достоверности сведений, которые содержатся в документах, представленных гражданином для получения удостоверения, а также проводят иные проверочные мероприятия в соответствии с законодательством Российской Федерации.</w:t>
      </w:r>
    </w:p>
    <w:p w:rsidR="00D22AD3" w:rsidRDefault="00D22AD3">
      <w:pPr>
        <w:pStyle w:val="ConsPlusNormal"/>
        <w:ind w:firstLine="540"/>
        <w:jc w:val="both"/>
      </w:pPr>
      <w:r w:rsidRPr="006D7166">
        <w:t xml:space="preserve">6. Документы, предусмотренные пунктами 3 и 4 </w:t>
      </w:r>
      <w:r>
        <w:t>настоящих Правил, принимаются по описи, копия которой с отметкой о дате их приема вручается гражданину (представителю охранной организации). Заявление о выдаче удостоверения подлежит обязательной регистрации в установленном порядке.</w:t>
      </w:r>
    </w:p>
    <w:p w:rsidR="00D22AD3" w:rsidRDefault="00D22AD3">
      <w:pPr>
        <w:pStyle w:val="ConsPlusNormal"/>
        <w:ind w:firstLine="540"/>
        <w:jc w:val="both"/>
      </w:pPr>
      <w:r>
        <w:t>Копии документов представляются с предъявлением оригинала.</w:t>
      </w:r>
    </w:p>
    <w:p w:rsidR="00D22AD3" w:rsidRDefault="00D22AD3">
      <w:pPr>
        <w:pStyle w:val="ConsPlusNormal"/>
        <w:ind w:firstLine="540"/>
        <w:jc w:val="both"/>
      </w:pPr>
      <w:r>
        <w:t>7. Решение о выдаче (об отказе в выдаче) удостоверения принимается не позднее 20 рабочих дней со дня регистрации заявления о выдаче удостоверения. В случае необходимости проведения дополнительных проверочных мероприятий указанный срок может быть увеличен, но не более чем на 10 рабочих дней.</w:t>
      </w:r>
    </w:p>
    <w:p w:rsidR="00D22AD3" w:rsidRDefault="00D22AD3">
      <w:pPr>
        <w:pStyle w:val="ConsPlusNormal"/>
        <w:ind w:firstLine="540"/>
        <w:jc w:val="both"/>
      </w:pPr>
      <w:r>
        <w:t xml:space="preserve">Решение об отказе в выдаче удостоверения оформляется в письменной форме с указанием причин, </w:t>
      </w:r>
      <w:r>
        <w:lastRenderedPageBreak/>
        <w:t>послуживших основанием для отказа.</w:t>
      </w:r>
    </w:p>
    <w:p w:rsidR="00D22AD3" w:rsidRDefault="00D22AD3">
      <w:pPr>
        <w:pStyle w:val="ConsPlusNormal"/>
        <w:ind w:firstLine="540"/>
        <w:jc w:val="both"/>
      </w:pPr>
      <w:r>
        <w:t>8. Удостоверение не выдается гражданам, которые:</w:t>
      </w:r>
    </w:p>
    <w:p w:rsidR="00D22AD3" w:rsidRPr="006D7166" w:rsidRDefault="00D22AD3">
      <w:pPr>
        <w:pStyle w:val="ConsPlusNormal"/>
        <w:ind w:firstLine="540"/>
        <w:jc w:val="both"/>
      </w:pPr>
      <w:r>
        <w:t xml:space="preserve">а) не представили документы, </w:t>
      </w:r>
      <w:r w:rsidRPr="006D7166">
        <w:t>предусмотренные пунктами 3 и 4 настоящих Правил, либо представили документы, содержащие неполную или недостоверную информацию;</w:t>
      </w:r>
    </w:p>
    <w:p w:rsidR="00D22AD3" w:rsidRPr="006D7166" w:rsidRDefault="00D22AD3">
      <w:pPr>
        <w:pStyle w:val="ConsPlusNormal"/>
        <w:ind w:firstLine="540"/>
        <w:jc w:val="both"/>
      </w:pPr>
      <w:r w:rsidRPr="006D7166">
        <w:t>б) не вправе претендовать на приобретение правового статуса частного охранника в соответствии с законодательством Российской Федерации.</w:t>
      </w:r>
    </w:p>
    <w:p w:rsidR="00D22AD3" w:rsidRPr="006D7166" w:rsidRDefault="00D22AD3">
      <w:pPr>
        <w:pStyle w:val="ConsPlusNormal"/>
        <w:ind w:firstLine="540"/>
        <w:jc w:val="both"/>
      </w:pPr>
      <w:r w:rsidRPr="006D7166">
        <w:t>9. Решение об отказе в выдаче удостоверения может быть обжаловано в порядке, предусмотренном законодательством Российской Федерации.</w:t>
      </w:r>
    </w:p>
    <w:p w:rsidR="00D22AD3" w:rsidRPr="006D7166" w:rsidRDefault="00D22AD3">
      <w:pPr>
        <w:pStyle w:val="ConsPlusNormal"/>
        <w:ind w:firstLine="540"/>
        <w:jc w:val="both"/>
      </w:pPr>
      <w:r w:rsidRPr="006D7166">
        <w:t xml:space="preserve">10. В органе внутренних дел, выдавшем удостоверение, оформляется учетное дело частного охранника (далее - учетное дело), в котором хранятся документы, послужившие основанием для выдачи (отказа в выдаче), продления срока действия удостоверения, а также иная информация, необходимая для осуществления государственного </w:t>
      </w:r>
      <w:proofErr w:type="gramStart"/>
      <w:r w:rsidRPr="006D7166">
        <w:t>контроля за</w:t>
      </w:r>
      <w:proofErr w:type="gramEnd"/>
      <w:r w:rsidRPr="006D7166">
        <w:t xml:space="preserve"> частной охранной деятельностью.</w:t>
      </w:r>
    </w:p>
    <w:p w:rsidR="00D22AD3" w:rsidRPr="006D7166" w:rsidRDefault="00D22AD3">
      <w:pPr>
        <w:pStyle w:val="ConsPlusNormal"/>
        <w:jc w:val="both"/>
      </w:pPr>
      <w:r w:rsidRPr="006D7166">
        <w:t>(в ред. Постановления Правительства РФ от 26.01.2012 N 10)</w:t>
      </w:r>
    </w:p>
    <w:p w:rsidR="00D22AD3" w:rsidRDefault="00D22AD3">
      <w:pPr>
        <w:pStyle w:val="ConsPlusNormal"/>
        <w:ind w:firstLine="540"/>
        <w:jc w:val="both"/>
      </w:pPr>
      <w:r w:rsidRPr="006D7166">
        <w:t xml:space="preserve">Порядок учета, ведения и хранения учетного дела определяется </w:t>
      </w:r>
      <w:r>
        <w:t>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bookmarkStart w:id="10" w:name="P358"/>
      <w:bookmarkEnd w:id="10"/>
      <w:r>
        <w:t xml:space="preserve">11. Для продления срока действия удостоверения не менее чем за 30 дней до окончания срока его действия гражданин либо руководитель или уполномоченный представитель охранной организации представляют в орган внутренних дел по месту жительства либо по месту нахождения охранной </w:t>
      </w:r>
      <w:proofErr w:type="gramStart"/>
      <w:r>
        <w:t>организации</w:t>
      </w:r>
      <w:proofErr w:type="gramEnd"/>
      <w:r>
        <w:t xml:space="preserve"> следующие документы:</w:t>
      </w:r>
    </w:p>
    <w:p w:rsidR="00D22AD3" w:rsidRDefault="00D22AD3">
      <w:pPr>
        <w:pStyle w:val="ConsPlusNormal"/>
        <w:ind w:firstLine="540"/>
        <w:jc w:val="both"/>
      </w:pPr>
      <w:r>
        <w:t>а) заявление о продлении срока действия удостоверения;</w:t>
      </w:r>
    </w:p>
    <w:p w:rsidR="00D22AD3" w:rsidRDefault="00D22AD3">
      <w:pPr>
        <w:pStyle w:val="ConsPlusNormal"/>
        <w:ind w:firstLine="540"/>
        <w:jc w:val="both"/>
      </w:pPr>
      <w:r>
        <w:t>б) документ об уплате государственной пошлины за переоформление удостоверения в связи с продлением срока его действия;</w:t>
      </w:r>
    </w:p>
    <w:p w:rsidR="00D22AD3" w:rsidRDefault="00D22AD3">
      <w:pPr>
        <w:pStyle w:val="ConsPlusNormal"/>
        <w:ind w:firstLine="540"/>
        <w:jc w:val="both"/>
      </w:pPr>
      <w:r>
        <w:t>в) копия паспорта гражданина Российской Федерации;</w:t>
      </w:r>
    </w:p>
    <w:p w:rsidR="00D22AD3" w:rsidRDefault="00D22AD3">
      <w:pPr>
        <w:pStyle w:val="ConsPlusNormal"/>
        <w:ind w:firstLine="540"/>
        <w:jc w:val="both"/>
      </w:pPr>
      <w:r>
        <w:t xml:space="preserve">г) копия документа, полученного по завершении профессионального </w:t>
      </w:r>
      <w:proofErr w:type="gramStart"/>
      <w:r>
        <w:t>обучения по программе</w:t>
      </w:r>
      <w:proofErr w:type="gramEnd"/>
      <w:r>
        <w:t xml:space="preserve"> повышения квалификации частных охранников;</w:t>
      </w:r>
    </w:p>
    <w:p w:rsidR="00D22AD3" w:rsidRPr="006D7166" w:rsidRDefault="00D22AD3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 ред. </w:t>
      </w:r>
      <w:r w:rsidRPr="006D7166">
        <w:t>Постановления Правительства РФ от 24.12.2014 N 1469)</w:t>
      </w:r>
    </w:p>
    <w:p w:rsidR="00D22AD3" w:rsidRPr="006D7166" w:rsidRDefault="00D22AD3">
      <w:pPr>
        <w:pStyle w:val="ConsPlusNormal"/>
        <w:ind w:firstLine="540"/>
        <w:jc w:val="both"/>
      </w:pPr>
      <w:r w:rsidRPr="006D7166">
        <w:t>д) медицинское заключение об отсутствии заболеваний, препятствующих исполнению обязанностей частного охранника, по форме, установленной Министерством здравоохранения Российской Федерации.</w:t>
      </w:r>
    </w:p>
    <w:p w:rsidR="00D22AD3" w:rsidRPr="006D7166" w:rsidRDefault="00D22AD3">
      <w:pPr>
        <w:pStyle w:val="ConsPlusNormal"/>
        <w:jc w:val="both"/>
      </w:pPr>
      <w:r w:rsidRPr="006D7166">
        <w:t>(в ред. Постановления Правительства РФ от 04.09.2012 N 882)</w:t>
      </w:r>
    </w:p>
    <w:p w:rsidR="00D22AD3" w:rsidRPr="006D7166" w:rsidRDefault="00D22AD3">
      <w:pPr>
        <w:pStyle w:val="ConsPlusNormal"/>
        <w:ind w:firstLine="540"/>
        <w:jc w:val="both"/>
      </w:pPr>
      <w:bookmarkStart w:id="11" w:name="P366"/>
      <w:bookmarkEnd w:id="11"/>
      <w:r w:rsidRPr="006D7166">
        <w:t>12. Кроме документов, предусмотренных пунктом 11 настоящих Правил, гражданином представляется 1 фотография (4 x 6 см) и заполняется анкета, форма которой устанавливается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r w:rsidRPr="006D7166">
        <w:t xml:space="preserve">13. Копии документов, предусмотренных пунктом 11 </w:t>
      </w:r>
      <w:r>
        <w:t>настоящих Правил, представляются с предъявлением оригинала.</w:t>
      </w:r>
    </w:p>
    <w:p w:rsidR="00D22AD3" w:rsidRDefault="00D22AD3">
      <w:pPr>
        <w:pStyle w:val="ConsPlusNormal"/>
        <w:ind w:firstLine="540"/>
        <w:jc w:val="both"/>
      </w:pPr>
      <w:r>
        <w:t>14. Продление срока действия удостоверения осуществляется в срок, предусмотренный для его выдачи.</w:t>
      </w:r>
    </w:p>
    <w:p w:rsidR="00D22AD3" w:rsidRDefault="00D22AD3">
      <w:pPr>
        <w:pStyle w:val="ConsPlusNormal"/>
        <w:ind w:firstLine="540"/>
        <w:jc w:val="both"/>
      </w:pPr>
      <w:r>
        <w:t>15. Удостоверение не продлевается гражданам:</w:t>
      </w:r>
    </w:p>
    <w:p w:rsidR="00D22AD3" w:rsidRDefault="00D22AD3">
      <w:pPr>
        <w:pStyle w:val="ConsPlusNormal"/>
        <w:ind w:firstLine="540"/>
        <w:jc w:val="both"/>
      </w:pPr>
      <w:proofErr w:type="gramStart"/>
      <w:r>
        <w:t xml:space="preserve">а) не представившим документы, предусмотренные </w:t>
      </w:r>
      <w:r w:rsidRPr="006D7166">
        <w:t xml:space="preserve">пунктами 11 и 12 настоящих </w:t>
      </w:r>
      <w:r>
        <w:t>Правил, либо представившим документы, содержащие неполную или недостоверную информацию;</w:t>
      </w:r>
      <w:proofErr w:type="gramEnd"/>
    </w:p>
    <w:p w:rsidR="00D22AD3" w:rsidRDefault="00D22AD3">
      <w:pPr>
        <w:pStyle w:val="ConsPlusNormal"/>
        <w:ind w:firstLine="540"/>
        <w:jc w:val="both"/>
      </w:pPr>
      <w:r>
        <w:t>б) при возникновении обстоятельств, при которых гражданин не вправе претендовать на приобретение правового статуса частного охранника.</w:t>
      </w:r>
    </w:p>
    <w:p w:rsidR="00D22AD3" w:rsidRDefault="00D22AD3">
      <w:pPr>
        <w:pStyle w:val="ConsPlusNormal"/>
        <w:ind w:firstLine="540"/>
        <w:jc w:val="both"/>
      </w:pPr>
      <w:r>
        <w:t>16. В случае принятия решения об отказе в продлении срока действия удостоверения гражданин уведомляется о принятом решении в течение 3 рабочих дней со дня принятия решения, которое оформляется в письменной форме с указанием причин, послуживших основанием для отказа.</w:t>
      </w:r>
    </w:p>
    <w:p w:rsidR="00D22AD3" w:rsidRDefault="00D22AD3">
      <w:pPr>
        <w:pStyle w:val="ConsPlusNormal"/>
        <w:ind w:firstLine="540"/>
        <w:jc w:val="both"/>
      </w:pPr>
      <w:r>
        <w:t>Решение об отказе в продлении срока действия удостоверения может быть обжаловано в порядке, предусмотренном законодательством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>17. В случае утраты удостоверения, приведения его в негодность, изменения фамилии (имени, отчества) гражданин обязан сообщить об этом не позднее 10 дней со дня наступления таких событий в орган внутренних дел по месту нахождения учетного дела.</w:t>
      </w:r>
    </w:p>
    <w:p w:rsidR="00D22AD3" w:rsidRDefault="00D22AD3">
      <w:pPr>
        <w:pStyle w:val="ConsPlusNormal"/>
        <w:ind w:firstLine="540"/>
        <w:jc w:val="both"/>
      </w:pPr>
      <w:bookmarkStart w:id="12" w:name="P375"/>
      <w:bookmarkEnd w:id="12"/>
      <w:r>
        <w:t xml:space="preserve">18. Для замены утраченного, пришедшего в негодность удостоверения, а также изменения фамилии (имени, отчества) гражданин представляет в орган внутренних дел по месту нахождения учетного </w:t>
      </w:r>
      <w:proofErr w:type="gramStart"/>
      <w:r>
        <w:t>дела</w:t>
      </w:r>
      <w:proofErr w:type="gramEnd"/>
      <w:r>
        <w:t xml:space="preserve"> следующие документы:</w:t>
      </w:r>
    </w:p>
    <w:p w:rsidR="00D22AD3" w:rsidRDefault="00D22AD3">
      <w:pPr>
        <w:pStyle w:val="ConsPlusNormal"/>
        <w:ind w:firstLine="540"/>
        <w:jc w:val="both"/>
      </w:pPr>
      <w:r>
        <w:t>а) заявление о выдаче дубликата удостоверения;</w:t>
      </w:r>
    </w:p>
    <w:p w:rsidR="00D22AD3" w:rsidRDefault="00D22AD3">
      <w:pPr>
        <w:pStyle w:val="ConsPlusNormal"/>
        <w:ind w:firstLine="540"/>
        <w:jc w:val="both"/>
      </w:pPr>
      <w:r>
        <w:t>б) документ об уплате государственной пошлины за выдачу дубликата удостоверения;</w:t>
      </w:r>
    </w:p>
    <w:p w:rsidR="00D22AD3" w:rsidRDefault="00D22AD3">
      <w:pPr>
        <w:pStyle w:val="ConsPlusNormal"/>
        <w:ind w:firstLine="540"/>
        <w:jc w:val="both"/>
      </w:pPr>
      <w:r>
        <w:lastRenderedPageBreak/>
        <w:t>в) копия паспорта гражданина Российской Федерации;</w:t>
      </w:r>
    </w:p>
    <w:p w:rsidR="00D22AD3" w:rsidRDefault="00D22AD3">
      <w:pPr>
        <w:pStyle w:val="ConsPlusNormal"/>
        <w:ind w:firstLine="540"/>
        <w:jc w:val="both"/>
      </w:pPr>
      <w:r>
        <w:t>г) документ о присвоении квалификации охранника;</w:t>
      </w:r>
    </w:p>
    <w:p w:rsidR="00D22AD3" w:rsidRDefault="00D22AD3">
      <w:pPr>
        <w:pStyle w:val="ConsPlusNormal"/>
        <w:ind w:firstLine="540"/>
        <w:jc w:val="both"/>
      </w:pPr>
      <w:r>
        <w:t>д) удостоверение, пришедшее в негодность (при наличии).</w:t>
      </w:r>
    </w:p>
    <w:p w:rsidR="00D22AD3" w:rsidRPr="006D7166" w:rsidRDefault="00D22AD3">
      <w:pPr>
        <w:pStyle w:val="ConsPlusNormal"/>
        <w:ind w:firstLine="540"/>
        <w:jc w:val="both"/>
      </w:pPr>
      <w:r>
        <w:t xml:space="preserve">19. Кроме документов, предусмотренных </w:t>
      </w:r>
      <w:r w:rsidRPr="006D7166">
        <w:t>пунктом 18 настоящих Правил, гражданином представляются 2 фотографии (4 x 6 см) и заполняется анкета, форма которой устанавливается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r w:rsidRPr="006D7166">
        <w:t xml:space="preserve">20. Копии документов, предусмотренных пунктом 18 </w:t>
      </w:r>
      <w:r>
        <w:t>настоящих Правил, представляются с предъявлением оригинала.</w:t>
      </w:r>
    </w:p>
    <w:p w:rsidR="00D22AD3" w:rsidRDefault="00D22AD3">
      <w:pPr>
        <w:pStyle w:val="ConsPlusNormal"/>
        <w:ind w:firstLine="540"/>
        <w:jc w:val="both"/>
      </w:pPr>
      <w:r>
        <w:t>21. Дубликат удостоверения выдается в течение 10 рабочих дней со дня подачи заявления о выдаче дубликата удостоверения.</w:t>
      </w:r>
    </w:p>
    <w:p w:rsidR="00D22AD3" w:rsidRDefault="00D22AD3">
      <w:pPr>
        <w:pStyle w:val="ConsPlusNormal"/>
        <w:ind w:firstLine="540"/>
        <w:jc w:val="both"/>
      </w:pPr>
      <w:bookmarkStart w:id="13" w:name="P384"/>
      <w:bookmarkEnd w:id="13"/>
      <w:r>
        <w:t>22. Для внесения изменений в удостоверение в связи с изменением места жительства или иных данных, указываемых в удостоверении, в орган внутренних дел по месту нахождения учетного дела представляются в течение 15 календарных дней со дня получения документов, подтверждающих такие изменения, следующие документы:</w:t>
      </w:r>
    </w:p>
    <w:p w:rsidR="00D22AD3" w:rsidRDefault="00D22AD3">
      <w:pPr>
        <w:pStyle w:val="ConsPlusNormal"/>
        <w:ind w:firstLine="540"/>
        <w:jc w:val="both"/>
      </w:pPr>
      <w:r>
        <w:t>а) заявление о внесении изменений в удостоверение;</w:t>
      </w:r>
    </w:p>
    <w:p w:rsidR="00D22AD3" w:rsidRDefault="00D22AD3">
      <w:pPr>
        <w:pStyle w:val="ConsPlusNormal"/>
        <w:ind w:firstLine="540"/>
        <w:jc w:val="both"/>
      </w:pPr>
      <w:r>
        <w:t>б) документ об уплате государственной пошлины за внесение изменений в удостоверение в связи с изменением места жительства или иных данных, указываемых в удостоверении;</w:t>
      </w:r>
    </w:p>
    <w:p w:rsidR="00D22AD3" w:rsidRDefault="00D22AD3">
      <w:pPr>
        <w:pStyle w:val="ConsPlusNormal"/>
        <w:ind w:firstLine="540"/>
        <w:jc w:val="both"/>
      </w:pPr>
      <w:r>
        <w:t>в) копия паспорта гражданина Российской Федерации;</w:t>
      </w:r>
    </w:p>
    <w:p w:rsidR="00D22AD3" w:rsidRDefault="00D22AD3">
      <w:pPr>
        <w:pStyle w:val="ConsPlusNormal"/>
        <w:ind w:firstLine="540"/>
        <w:jc w:val="both"/>
      </w:pPr>
      <w:r>
        <w:t>г) копии документов, подтверждающих изменения, вносимые в удостоверение.</w:t>
      </w:r>
    </w:p>
    <w:p w:rsidR="00D22AD3" w:rsidRDefault="00D22AD3">
      <w:pPr>
        <w:pStyle w:val="ConsPlusNormal"/>
        <w:ind w:firstLine="540"/>
        <w:jc w:val="both"/>
      </w:pPr>
      <w:r>
        <w:t xml:space="preserve">23. Копии документов, предусмотренных </w:t>
      </w:r>
      <w:r w:rsidRPr="006D7166">
        <w:t xml:space="preserve">пунктом 22 </w:t>
      </w:r>
      <w:r>
        <w:t>настоящих Правил, представляются с предъявлением оригинала.</w:t>
      </w:r>
    </w:p>
    <w:p w:rsidR="00D22AD3" w:rsidRDefault="00D22AD3">
      <w:pPr>
        <w:pStyle w:val="ConsPlusNormal"/>
        <w:ind w:firstLine="540"/>
        <w:jc w:val="both"/>
      </w:pPr>
      <w:r>
        <w:t>24. Изменения вносятся в удостоверение в течение 10 рабочих дней со дня подачи заявления о внесении изменений в удостоверение.</w:t>
      </w:r>
    </w:p>
    <w:p w:rsidR="00D22AD3" w:rsidRDefault="00D22AD3">
      <w:pPr>
        <w:pStyle w:val="ConsPlusNormal"/>
        <w:ind w:firstLine="540"/>
        <w:jc w:val="both"/>
      </w:pPr>
      <w:r>
        <w:t>Внесение изменений в удостоверение осуществляется в порядке, устанавливаемом Министерством внутренних дел Российской Федерации.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D22AD3" w:rsidRDefault="00D22AD3">
      <w:pPr>
        <w:pStyle w:val="ConsPlusNormal"/>
        <w:jc w:val="right"/>
      </w:pPr>
      <w:r>
        <w:lastRenderedPageBreak/>
        <w:t>Приложение N 8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14" w:name="P402"/>
      <w:bookmarkEnd w:id="14"/>
      <w:r>
        <w:t>ПРАВИЛА</w:t>
      </w:r>
    </w:p>
    <w:p w:rsidR="00D22AD3" w:rsidRDefault="00D22AD3">
      <w:pPr>
        <w:pStyle w:val="ConsPlusNormal"/>
        <w:jc w:val="center"/>
      </w:pPr>
      <w:r>
        <w:t>ПРЕДОСТАВЛЕНИЯ ЧАСТНЫМ ОХРАННЫМ ОРГАНИЗАЦИЯМ ПРАВА</w:t>
      </w:r>
    </w:p>
    <w:p w:rsidR="00D22AD3" w:rsidRDefault="00D22AD3">
      <w:pPr>
        <w:pStyle w:val="ConsPlusNormal"/>
        <w:jc w:val="center"/>
      </w:pPr>
      <w:r>
        <w:t>СОДЕЙСТВОВАТЬ ПРАВООХРАНИТЕЛЬНЫМ ОРГАНАМ В ОБЕСПЕЧЕНИИ</w:t>
      </w:r>
    </w:p>
    <w:p w:rsidR="00D22AD3" w:rsidRDefault="00D22AD3">
      <w:pPr>
        <w:pStyle w:val="ConsPlusNormal"/>
        <w:jc w:val="center"/>
      </w:pPr>
      <w:r>
        <w:t>ПРАВОПОРЯДКА И ПРЕДОСТАВЛЕНИЯ ЧАСТНЫМ ДЕТЕКТИВАМ ПРАВА</w:t>
      </w:r>
    </w:p>
    <w:p w:rsidR="00D22AD3" w:rsidRDefault="00D22AD3">
      <w:pPr>
        <w:pStyle w:val="ConsPlusNormal"/>
        <w:jc w:val="center"/>
      </w:pPr>
      <w:r>
        <w:t>СОДЕЙСТВОВАТЬ ПРАВООХРАНИТЕЛЬНЫМ ОРГАНАМ В ПРЕДУПРЕЖДЕНИИ</w:t>
      </w:r>
    </w:p>
    <w:p w:rsidR="00D22AD3" w:rsidRDefault="00D22AD3">
      <w:pPr>
        <w:pStyle w:val="ConsPlusNormal"/>
        <w:jc w:val="center"/>
      </w:pPr>
      <w:r>
        <w:t xml:space="preserve">И </w:t>
      </w:r>
      <w:proofErr w:type="gramStart"/>
      <w:r>
        <w:t>РАСКРЫТИИ</w:t>
      </w:r>
      <w:proofErr w:type="gramEnd"/>
      <w:r>
        <w:t xml:space="preserve"> ПРЕСТУПЛЕНИЙ, ПРЕДУПРЕЖДЕНИИ И ПРЕСЕЧЕНИИ</w:t>
      </w:r>
    </w:p>
    <w:p w:rsidR="00D22AD3" w:rsidRDefault="00D22AD3">
      <w:pPr>
        <w:pStyle w:val="ConsPlusNormal"/>
        <w:jc w:val="center"/>
      </w:pPr>
      <w:r>
        <w:t>АДМИНИСТРАТИВНЫХ ПРАВОНАРУШЕНИЙ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6D7166" w:rsidRDefault="00D22AD3">
      <w:pPr>
        <w:pStyle w:val="ConsPlusNormal"/>
        <w:jc w:val="center"/>
      </w:pPr>
      <w:r>
        <w:t xml:space="preserve">(введено </w:t>
      </w:r>
      <w:r w:rsidRPr="006D7166">
        <w:t>Постановлением Правительства РФ от 26.01.2012 N 10)</w:t>
      </w:r>
    </w:p>
    <w:p w:rsidR="00D22AD3" w:rsidRPr="006D7166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 w:rsidRPr="006D7166">
        <w:t xml:space="preserve">1. Настоящие Правила, разработанные на основании части четвертой статьи 3 Закона Российской </w:t>
      </w:r>
      <w:r>
        <w:t>Федерации "О частной детективной и охранной деятельности в Российской Федерации", устанавливают порядок предоставления права содействовать правоохранительным органам:</w:t>
      </w:r>
    </w:p>
    <w:p w:rsidR="00D22AD3" w:rsidRDefault="00D22AD3">
      <w:pPr>
        <w:pStyle w:val="ConsPlusNormal"/>
        <w:ind w:firstLine="540"/>
        <w:jc w:val="both"/>
      </w:pPr>
      <w:r>
        <w:t>а) частным охранным организациям - в обеспечении правопорядка на основании соглашения об обеспечении правопорядка, заключенного с соответствующим правоохранительным органом (его структурным подразделением) (далее - соглашение об обеспечении правопорядка);</w:t>
      </w:r>
    </w:p>
    <w:p w:rsidR="00D22AD3" w:rsidRDefault="00D22AD3">
      <w:pPr>
        <w:pStyle w:val="ConsPlusNormal"/>
        <w:ind w:firstLine="540"/>
        <w:jc w:val="both"/>
      </w:pPr>
      <w:r>
        <w:t>б) частным детективам - в предупреждении и раскрытии преступлений, предупреждении и пресечении административных правонарушений на основании соглашения о предупреждении и раскрытии преступлений, предупреждении и пресечении административных правонарушений, заключенного с соответствующим правоохранительным органом (его структурным подразделением) (далее - соглашение о предупреждении и раскрытии преступлений).</w:t>
      </w:r>
    </w:p>
    <w:p w:rsidR="00D22AD3" w:rsidRDefault="00D22AD3">
      <w:pPr>
        <w:pStyle w:val="ConsPlusNormal"/>
        <w:ind w:firstLine="540"/>
        <w:jc w:val="both"/>
      </w:pPr>
      <w:r>
        <w:t>2. Типовые формы соглашения об обеспечении правопорядка и соглашения о предупреждении и раскрытии преступлений устанавливаются Министерством внутренних дел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>3. Для заключения соглашения об обеспечении правопорядка частная охранная организация направляет соответствующее письменное обращение в правоохранительные органы с приложением документов и материалов, характеризующих деятельность этой организации, а также перечня обязанностей, которые она готова взять на себя.</w:t>
      </w:r>
    </w:p>
    <w:p w:rsidR="00D22AD3" w:rsidRDefault="00D22AD3">
      <w:pPr>
        <w:pStyle w:val="ConsPlusNormal"/>
        <w:ind w:firstLine="540"/>
        <w:jc w:val="both"/>
      </w:pPr>
      <w:r>
        <w:t xml:space="preserve">Такое обращение рассматривается в сроки и </w:t>
      </w:r>
      <w:proofErr w:type="gramStart"/>
      <w:r>
        <w:t>порядке</w:t>
      </w:r>
      <w:proofErr w:type="gramEnd"/>
      <w:r>
        <w:t>, которые установлены для рассмотрения обращений граждан. По результатам рассмотрения правоохранительный орган принимает решение о целесообразности (нецелесообразности) заключения соглашения об обеспечении правопорядка, о чем уведомляет частную охранную организацию.</w:t>
      </w:r>
    </w:p>
    <w:p w:rsidR="00D22AD3" w:rsidRDefault="00D22AD3">
      <w:pPr>
        <w:pStyle w:val="ConsPlusNormal"/>
        <w:ind w:firstLine="540"/>
        <w:jc w:val="both"/>
      </w:pPr>
      <w:r>
        <w:t>4. В соглашении об обеспечении правопорядка может предусматриваться порядок осуществления следующих обязанностей:</w:t>
      </w:r>
    </w:p>
    <w:p w:rsidR="00D22AD3" w:rsidRDefault="00D22AD3">
      <w:pPr>
        <w:pStyle w:val="ConsPlusNormal"/>
        <w:ind w:firstLine="540"/>
        <w:jc w:val="both"/>
      </w:pPr>
      <w:r>
        <w:t>а) участие работников частной охранной организации в обеспечении правопорядка в местах проведения массовых мероприятий;</w:t>
      </w:r>
    </w:p>
    <w:p w:rsidR="00D22AD3" w:rsidRDefault="00D22AD3">
      <w:pPr>
        <w:pStyle w:val="ConsPlusNormal"/>
        <w:ind w:firstLine="540"/>
        <w:jc w:val="both"/>
      </w:pPr>
      <w:r>
        <w:t>б) содействие работников частных охранных организаций в вызове дежурных слу</w:t>
      </w:r>
      <w:proofErr w:type="gramStart"/>
      <w:r>
        <w:t>жб в сл</w:t>
      </w:r>
      <w:proofErr w:type="gramEnd"/>
      <w:r>
        <w:t>учае обращения граждан в местах осуществления охраной деятельности;</w:t>
      </w:r>
    </w:p>
    <w:p w:rsidR="00D22AD3" w:rsidRDefault="00D22AD3">
      <w:pPr>
        <w:pStyle w:val="ConsPlusNormal"/>
        <w:ind w:firstLine="540"/>
        <w:jc w:val="both"/>
      </w:pPr>
      <w:r>
        <w:t>в) содействие работников частной охранной организации органам внутренних дел в розыске лиц, подозреваемых в совершении преступления либо объявленных в розыск по иным основаниям;</w:t>
      </w:r>
    </w:p>
    <w:p w:rsidR="00D22AD3" w:rsidRDefault="00D22AD3">
      <w:pPr>
        <w:pStyle w:val="ConsPlusNormal"/>
        <w:ind w:firstLine="540"/>
        <w:jc w:val="both"/>
      </w:pPr>
      <w:r>
        <w:t>г) незамедлительное информирование работниками частных охранных организаций правоохранительных органов о ставших им известными нарушениях общественного порядка, готовящихся, совершаемых и совершенных правонарушениях и преступлениях;</w:t>
      </w:r>
    </w:p>
    <w:p w:rsidR="00D22AD3" w:rsidRDefault="00D22AD3">
      <w:pPr>
        <w:pStyle w:val="ConsPlusNormal"/>
        <w:ind w:firstLine="540"/>
        <w:jc w:val="both"/>
      </w:pPr>
      <w:r>
        <w:t>д) организация совместных патрулей, в состав которых включаются сотрудники органов внутренних дел или других правоохранительных органов, в том числе с использованием транспортных средств частной охранной организации, оказывающей услуги по охране объектов или имущества на объектах с принятием соответствующих мер реагирования на сигнальную информацию технических средств охраны;</w:t>
      </w:r>
    </w:p>
    <w:p w:rsidR="00D22AD3" w:rsidRDefault="00D22AD3">
      <w:pPr>
        <w:pStyle w:val="ConsPlusNormal"/>
        <w:ind w:firstLine="540"/>
        <w:jc w:val="both"/>
      </w:pPr>
      <w:r>
        <w:t>е) предоставление правоохранительным органам имеющихся в частной охранной организации или используемых на охраняемых объектах технических средств охраны, средств аудио- и видеонаблюдения для использования их в целях обеспечения общественной безопасности.</w:t>
      </w:r>
    </w:p>
    <w:p w:rsidR="00D22AD3" w:rsidRDefault="00D22AD3">
      <w:pPr>
        <w:pStyle w:val="ConsPlusNormal"/>
        <w:ind w:firstLine="540"/>
        <w:jc w:val="both"/>
      </w:pPr>
      <w:r>
        <w:lastRenderedPageBreak/>
        <w:t>5. При необходимости в соглашении об обеспечении правопорядка предусматривается порядок предоставления правоохранительными органами частной охранной организации информации о происшествиях, криминальной обстановке, лицах, находящихся в розыске, приемах и тактике совершения преступлений, а также других сведений, за исключением сведений, которые составляют государственную и иную охраняемую законом тайну.</w:t>
      </w:r>
    </w:p>
    <w:p w:rsidR="00D22AD3" w:rsidRDefault="00D22AD3">
      <w:pPr>
        <w:pStyle w:val="ConsPlusNormal"/>
        <w:ind w:firstLine="540"/>
        <w:jc w:val="both"/>
      </w:pPr>
      <w:r>
        <w:t xml:space="preserve">6. Для заключения соглашения о предупреждении и раскрытии преступлений частный детектив направляет соответствующее письменное обращение в правоохранительный орган с приложением документов и материалов, характеризующих деятельность частного детектива, а также перечня обязанностей, которые он готов взять на себя. Такое обращение рассматривается в сроки и </w:t>
      </w:r>
      <w:proofErr w:type="gramStart"/>
      <w:r>
        <w:t>порядке</w:t>
      </w:r>
      <w:proofErr w:type="gramEnd"/>
      <w:r>
        <w:t>, которые установлены для рассмотрения обращений граждан. По результатам рассмотрения правоохранительный орган принимает решение о целесообразности (нецелесообразности) заключения соглашения о предупреждении и раскрытии преступлений, о чем уведомляет частного детектива.</w:t>
      </w:r>
    </w:p>
    <w:p w:rsidR="00D22AD3" w:rsidRDefault="00D22AD3">
      <w:pPr>
        <w:pStyle w:val="ConsPlusNormal"/>
        <w:ind w:firstLine="540"/>
        <w:jc w:val="both"/>
      </w:pPr>
      <w:r>
        <w:t>7. В соглашении о предупреждении и раскрытии преступлений может предусматриваться порядок осуществления следующих обязанностей:</w:t>
      </w:r>
    </w:p>
    <w:p w:rsidR="00D22AD3" w:rsidRDefault="00D22AD3">
      <w:pPr>
        <w:pStyle w:val="ConsPlusNormal"/>
        <w:ind w:firstLine="540"/>
        <w:jc w:val="both"/>
      </w:pPr>
      <w:r>
        <w:t>а) содействие частных детективов розыску лиц, подозреваемых в совершении преступления либо объявленных в розыск по иным основаниям;</w:t>
      </w:r>
    </w:p>
    <w:p w:rsidR="00D22AD3" w:rsidRDefault="00D22AD3">
      <w:pPr>
        <w:pStyle w:val="ConsPlusNormal"/>
        <w:ind w:firstLine="540"/>
        <w:jc w:val="both"/>
      </w:pPr>
      <w:r>
        <w:t>б) информирование правоохранительных органов частными детективами о ставших им известными фактах о готовящихся, совершаемых и совершенных преступлениях и административных правонарушениях.</w:t>
      </w:r>
    </w:p>
    <w:p w:rsidR="00D22AD3" w:rsidRPr="006D7166" w:rsidRDefault="00D22AD3">
      <w:pPr>
        <w:pStyle w:val="ConsPlusNormal"/>
        <w:ind w:firstLine="540"/>
        <w:jc w:val="both"/>
      </w:pPr>
      <w:r>
        <w:t xml:space="preserve">8. При необходимости в соглашении о предупреждении и раскрытии преступлений предусматривается порядок предоставления правоохранительными органами частному детективу информации о происшествиях, криминальной обстановке в соответствующем районе, за исключением </w:t>
      </w:r>
      <w:r w:rsidRPr="006D7166">
        <w:t>сведений, которые составляют государственную и иную охраняемую законом тайну.</w:t>
      </w:r>
    </w:p>
    <w:p w:rsidR="00D22AD3" w:rsidRDefault="00D22AD3">
      <w:pPr>
        <w:pStyle w:val="ConsPlusNormal"/>
        <w:ind w:firstLine="540"/>
        <w:jc w:val="both"/>
      </w:pPr>
      <w:r w:rsidRPr="006D7166">
        <w:t xml:space="preserve">9. При </w:t>
      </w:r>
      <w:r>
        <w:t>необходимости в целях координации содействия в обеспечении правопорядка, предупреждении и раскрытии преступлений, предупреждении и пресечении административных правонарушений федеральные органы исполнительной власти создают координационные органы.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6D7166" w:rsidRDefault="006D7166">
      <w:pPr>
        <w:pStyle w:val="ConsPlusNormal"/>
        <w:jc w:val="right"/>
      </w:pPr>
    </w:p>
    <w:p w:rsidR="00D22AD3" w:rsidRDefault="00D22AD3">
      <w:pPr>
        <w:pStyle w:val="ConsPlusNormal"/>
        <w:jc w:val="right"/>
      </w:pPr>
      <w:r>
        <w:lastRenderedPageBreak/>
        <w:t>Приложение N 9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15" w:name="P442"/>
      <w:bookmarkEnd w:id="15"/>
      <w:r>
        <w:t>ПРАВИЛА</w:t>
      </w:r>
    </w:p>
    <w:p w:rsidR="00D22AD3" w:rsidRDefault="00D22AD3">
      <w:pPr>
        <w:pStyle w:val="ConsPlusNormal"/>
        <w:jc w:val="center"/>
      </w:pPr>
      <w:r>
        <w:t>ПОДГОТОВКИ ЗАКЛЮЧЕНИЯ О НЕВОЗМОЖНОСТИ ДОПУСКА ГРАЖДАНИНА</w:t>
      </w:r>
    </w:p>
    <w:p w:rsidR="00D22AD3" w:rsidRDefault="00D22AD3">
      <w:pPr>
        <w:pStyle w:val="ConsPlusNormal"/>
        <w:jc w:val="center"/>
      </w:pPr>
      <w:r>
        <w:t>РОССИЙСКОЙ ФЕДЕРАЦИИ К ОСУЩЕСТВЛЕНИЮ ЧАСТНОЙ ДЕТЕКТИВНОЙ</w:t>
      </w:r>
    </w:p>
    <w:p w:rsidR="00D22AD3" w:rsidRDefault="00D22AD3">
      <w:pPr>
        <w:pStyle w:val="ConsPlusNormal"/>
        <w:jc w:val="center"/>
      </w:pPr>
      <w:r>
        <w:t>(СЫСКНОЙ) И ЧАСТНОЙ ОХРАННОЙ ДЕЯТЕЛЬНОСТИ В СВЯЗИ</w:t>
      </w:r>
    </w:p>
    <w:p w:rsidR="00D22AD3" w:rsidRDefault="00D22AD3">
      <w:pPr>
        <w:pStyle w:val="ConsPlusNormal"/>
        <w:jc w:val="center"/>
      </w:pPr>
      <w:r>
        <w:t>С ПОВЫШЕННОЙ ОПАСНОСТЬЮ НАРУШЕНИЯ ПРАВ И СВОБОД ГРАЖДАН,</w:t>
      </w:r>
    </w:p>
    <w:p w:rsidR="00D22AD3" w:rsidRDefault="00D22AD3">
      <w:pPr>
        <w:pStyle w:val="ConsPlusNormal"/>
        <w:jc w:val="center"/>
      </w:pPr>
      <w:r>
        <w:t>ВОЗНИКНОВЕНИЕМ УГРОЗЫ ОБЩЕСТВЕННОЙ БЕЗОПАСНОСТИ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6D7166" w:rsidRDefault="00D22AD3">
      <w:pPr>
        <w:pStyle w:val="ConsPlusNormal"/>
        <w:jc w:val="center"/>
      </w:pPr>
      <w:r>
        <w:t xml:space="preserve">(введено </w:t>
      </w:r>
      <w:r w:rsidRPr="006D7166">
        <w:t>Постановлением Правительства РФ от 26.01.2012 N 10)</w:t>
      </w:r>
    </w:p>
    <w:p w:rsidR="00D22AD3" w:rsidRPr="006D7166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 w:rsidRPr="006D7166">
        <w:t xml:space="preserve">1. </w:t>
      </w:r>
      <w:proofErr w:type="gramStart"/>
      <w:r w:rsidRPr="006D7166">
        <w:t xml:space="preserve">Настоящие Правила, разработанные на основании пункта 8 части четвертой статьи 6 и пункта 8 части второй статьи 11.1 Закона Российской </w:t>
      </w:r>
      <w:r>
        <w:t>Федерации "О частной детективной и охранной деятельности в Российской Федерации", устанавливают порядок подготовки заключения о невозможности допуска гражданина Российской Федерации к осуществлению частной детективной (сыскной) и частной охранной деятельности в связи с повышенной опасностью нарушения прав и свобод граждан, возникновением</w:t>
      </w:r>
      <w:proofErr w:type="gramEnd"/>
      <w:r>
        <w:t xml:space="preserve"> угрозы общественной безопасности.</w:t>
      </w:r>
    </w:p>
    <w:p w:rsidR="00D22AD3" w:rsidRDefault="00D22AD3">
      <w:pPr>
        <w:pStyle w:val="ConsPlusNormal"/>
        <w:ind w:firstLine="540"/>
        <w:jc w:val="both"/>
      </w:pPr>
      <w:r>
        <w:t xml:space="preserve">2. В отношении граждан Российской Федерации, претендующих на получение </w:t>
      </w:r>
      <w:proofErr w:type="gramStart"/>
      <w:r>
        <w:t>лицензии</w:t>
      </w:r>
      <w:proofErr w:type="gramEnd"/>
      <w:r>
        <w:t xml:space="preserve"> на осуществление частной детективной (сыскной) деятельности или удостоверения частного охранника, органами внутренних дел проводится проверка в соответствии с законодательством Российской Федерации.</w:t>
      </w:r>
    </w:p>
    <w:p w:rsidR="00D22AD3" w:rsidRDefault="00D22AD3">
      <w:pPr>
        <w:pStyle w:val="ConsPlusNormal"/>
        <w:ind w:firstLine="540"/>
        <w:jc w:val="both"/>
      </w:pPr>
      <w:r>
        <w:t xml:space="preserve">3. </w:t>
      </w:r>
      <w:proofErr w:type="gramStart"/>
      <w:r>
        <w:t>При наличии оснований, препятствующих допуску гражданина Российской Федерации к осуществлению частной детективной (сыскной) или частной охранной деятельности в связи с повышенной опасностью нарушения прав и свобод граждан, возникновением угрозы общественной безопасности, подготавливается заключение о невозможности допуска гражданина Российской Федерации к осуществлению частной детективной (сыскной) и частной охранной деятельности в связи с повышенной опасностью нарушения прав и свобод граждан, возникновением угрозы</w:t>
      </w:r>
      <w:proofErr w:type="gramEnd"/>
      <w:r>
        <w:t xml:space="preserve"> общественной безопасности (далее - заключение).</w:t>
      </w:r>
    </w:p>
    <w:p w:rsidR="00D22AD3" w:rsidRDefault="00D22AD3">
      <w:pPr>
        <w:pStyle w:val="ConsPlusNormal"/>
        <w:ind w:firstLine="540"/>
        <w:jc w:val="both"/>
      </w:pPr>
      <w:bookmarkStart w:id="16" w:name="P454"/>
      <w:bookmarkEnd w:id="16"/>
      <w:r>
        <w:t>4. Основанием, препятствующим допуску гражданина Российской Федерации к осуществлению частной детективной (сыскной) и частной охранной деятельности в связи с повышенной опасностью нарушения прав и свобод граждан, возникновением угрозы общественной безопасности, является наличие полученной от соответствующих государственных органов информации:</w:t>
      </w:r>
    </w:p>
    <w:p w:rsidR="00D22AD3" w:rsidRDefault="00D22AD3">
      <w:pPr>
        <w:pStyle w:val="ConsPlusNormal"/>
        <w:ind w:firstLine="540"/>
        <w:jc w:val="both"/>
      </w:pPr>
      <w:r>
        <w:t>а) о причастности гражданина Российской Федерации к организованной преступной группе (организации, группировке), в том числе экстремистской или террористической направленности;</w:t>
      </w:r>
    </w:p>
    <w:p w:rsidR="00D22AD3" w:rsidRDefault="00D22AD3">
      <w:pPr>
        <w:pStyle w:val="ConsPlusNormal"/>
        <w:ind w:firstLine="540"/>
        <w:jc w:val="both"/>
      </w:pPr>
      <w:r>
        <w:t>б) о намерении гражданина Российской Федерации использовать полномочия частного детектива или частного охранника в противоправных (преступных) целях;</w:t>
      </w:r>
    </w:p>
    <w:p w:rsidR="00D22AD3" w:rsidRDefault="00D22AD3">
      <w:pPr>
        <w:pStyle w:val="ConsPlusNormal"/>
        <w:ind w:firstLine="540"/>
        <w:jc w:val="both"/>
      </w:pPr>
      <w:r>
        <w:t>в) о намерении гражданина Российской Федерации получить доступ к служебному оружию, охраняемым объектам и (или) имуществу в противоправных (преступных) целях.</w:t>
      </w:r>
    </w:p>
    <w:p w:rsidR="00D22AD3" w:rsidRDefault="00D22AD3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При наличии оснований, указанных </w:t>
      </w:r>
      <w:r w:rsidRPr="006D7166">
        <w:t xml:space="preserve">в пункте 4 </w:t>
      </w:r>
      <w:r>
        <w:t>настоящих Правил, в срок, не превышающий 20 дней со дня подачи гражданином Российской Федерации заявления о предоставлении лицензии на осуществление частной детективной (сыскной) деятельности или удостоверения частного охранника, подготавливается заключение, которое утверждается руководителем уполномоченного на осуществление действий по лицензированию частной детективной (сыскной) и частной охранной деятельности подразделения Министерства внутренних дел Российской Федерации, его</w:t>
      </w:r>
      <w:proofErr w:type="gramEnd"/>
      <w:r>
        <w:t xml:space="preserve"> заместителями либо министром внутренних дел, начальником главного управления (управления) внутренних дел по субъекту Российской Федерации или лицами, исполняющими обязанности указанных должностных лиц.</w:t>
      </w:r>
    </w:p>
    <w:p w:rsidR="00D22AD3" w:rsidRDefault="00D22AD3">
      <w:pPr>
        <w:pStyle w:val="ConsPlusNormal"/>
        <w:ind w:firstLine="540"/>
        <w:jc w:val="both"/>
      </w:pPr>
      <w:r>
        <w:t xml:space="preserve">6. В случае подготовки заключения гражданин Российской Федерации, претендующий на получение </w:t>
      </w:r>
      <w:proofErr w:type="gramStart"/>
      <w:r>
        <w:t>лицензии</w:t>
      </w:r>
      <w:proofErr w:type="gramEnd"/>
      <w:r>
        <w:t xml:space="preserve"> на осуществление частной детективной (сыскной) деятельности либо удостоверения частного охранника, информируется об этом.</w:t>
      </w:r>
    </w:p>
    <w:p w:rsidR="00D22AD3" w:rsidRDefault="00D22AD3">
      <w:pPr>
        <w:pStyle w:val="ConsPlusNormal"/>
        <w:ind w:firstLine="540"/>
        <w:jc w:val="both"/>
      </w:pPr>
      <w:r>
        <w:t>Такое решение может быть обжаловано в порядке, установленном законодательством Российской Федерации.</w:t>
      </w:r>
    </w:p>
    <w:p w:rsidR="00D22AD3" w:rsidRDefault="00D22AD3">
      <w:pPr>
        <w:pStyle w:val="ConsPlusNormal"/>
        <w:jc w:val="right"/>
      </w:pPr>
      <w:r>
        <w:lastRenderedPageBreak/>
        <w:t>Приложение N 10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17" w:name="P471"/>
      <w:bookmarkEnd w:id="17"/>
      <w:r>
        <w:t>ПРАВИЛА</w:t>
      </w:r>
    </w:p>
    <w:p w:rsidR="00D22AD3" w:rsidRDefault="00D22AD3">
      <w:pPr>
        <w:pStyle w:val="ConsPlusNormal"/>
        <w:jc w:val="center"/>
      </w:pPr>
      <w:r>
        <w:t>НОШЕНИЯ СПЕЦИАЛЬНОЙ ФОРМЕННОЙ ОДЕЖДЫ ПРИ ОКАЗАНИИ</w:t>
      </w:r>
    </w:p>
    <w:p w:rsidR="00D22AD3" w:rsidRDefault="00D22AD3">
      <w:pPr>
        <w:pStyle w:val="ConsPlusNormal"/>
        <w:jc w:val="center"/>
      </w:pPr>
      <w:r>
        <w:t>РАЗЛИЧНЫХ ВИДОВ ОХРАННЫХ УСЛУГ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6D7166" w:rsidRDefault="00D22AD3">
      <w:pPr>
        <w:pStyle w:val="ConsPlusNormal"/>
        <w:jc w:val="center"/>
      </w:pPr>
      <w:r>
        <w:t>(</w:t>
      </w:r>
      <w:r w:rsidRPr="006D7166">
        <w:t>введено Постановлением Правительства РФ от 26.01.2012 N 10)</w:t>
      </w:r>
    </w:p>
    <w:p w:rsidR="00D22AD3" w:rsidRPr="006D7166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 w:rsidRPr="006D7166">
        <w:t xml:space="preserve">1. Настоящие Правила, разработанные на основании части восьмой статьи 12 Закона </w:t>
      </w:r>
      <w:r>
        <w:t>Российской Федерации "О частной детективной и охранной деятельности в Российской Федерации", устанавливают порядок ношения специальной форменной одежды при оказании различных видов охранных услуг.</w:t>
      </w:r>
    </w:p>
    <w:p w:rsidR="00D22AD3" w:rsidRDefault="00D22AD3">
      <w:pPr>
        <w:pStyle w:val="ConsPlusNormal"/>
        <w:ind w:firstLine="540"/>
        <w:jc w:val="both"/>
      </w:pPr>
      <w:r>
        <w:t>2. При оказании охранных услуг работниками частной охранной организации не допускается ношение:</w:t>
      </w:r>
    </w:p>
    <w:p w:rsidR="00D22AD3" w:rsidRDefault="00D22AD3">
      <w:pPr>
        <w:pStyle w:val="ConsPlusNormal"/>
        <w:ind w:firstLine="540"/>
        <w:jc w:val="both"/>
      </w:pPr>
      <w:r>
        <w:t>а) отдельных предметов специальной форменной одежды совместно с иной одеждой;</w:t>
      </w:r>
    </w:p>
    <w:p w:rsidR="00D22AD3" w:rsidRDefault="00D22AD3">
      <w:pPr>
        <w:pStyle w:val="ConsPlusNormal"/>
        <w:ind w:firstLine="540"/>
        <w:jc w:val="both"/>
      </w:pPr>
      <w:r>
        <w:t>б)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</w:t>
      </w:r>
    </w:p>
    <w:p w:rsidR="00D22AD3" w:rsidRDefault="00D22AD3">
      <w:pPr>
        <w:pStyle w:val="ConsPlusNormal"/>
        <w:ind w:firstLine="540"/>
        <w:jc w:val="both"/>
      </w:pPr>
      <w:r>
        <w:t>в) специальной форменной одежды без личной карточки охранника, а также не позволяющей определить принадлежность работников частной охранной организации к конкретной частной охранной организации.</w:t>
      </w:r>
    </w:p>
    <w:p w:rsidR="00D22AD3" w:rsidRDefault="00D22AD3">
      <w:pPr>
        <w:pStyle w:val="ConsPlusNormal"/>
        <w:ind w:firstLine="540"/>
        <w:jc w:val="both"/>
      </w:pPr>
      <w:r>
        <w:t>3. В ходе оказания охранных услуг работники частной охранной организации обеспечивают чистое и аккуратное ношение специальной форменной одежды.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6D7166" w:rsidRDefault="006D7166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right"/>
      </w:pPr>
      <w:r>
        <w:lastRenderedPageBreak/>
        <w:t>Приложение N 11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jc w:val="center"/>
      </w:pPr>
    </w:p>
    <w:p w:rsidR="00D22AD3" w:rsidRDefault="00D22AD3">
      <w:pPr>
        <w:pStyle w:val="ConsPlusNormal"/>
        <w:jc w:val="center"/>
      </w:pPr>
      <w:bookmarkStart w:id="18" w:name="P493"/>
      <w:bookmarkEnd w:id="18"/>
      <w:r>
        <w:t>ПРАВИЛА</w:t>
      </w:r>
    </w:p>
    <w:p w:rsidR="00D22AD3" w:rsidRDefault="00D22AD3">
      <w:pPr>
        <w:pStyle w:val="ConsPlusNormal"/>
        <w:jc w:val="center"/>
      </w:pPr>
      <w:r>
        <w:t xml:space="preserve">СОГЛАСОВАНИЯ С ОРГАНАМИ ВНУТРЕННИХ ДЕЛ </w:t>
      </w:r>
      <w:proofErr w:type="gramStart"/>
      <w:r>
        <w:t>СПЕЦИАЛЬНОЙ</w:t>
      </w:r>
      <w:proofErr w:type="gramEnd"/>
    </w:p>
    <w:p w:rsidR="00D22AD3" w:rsidRDefault="00D22AD3">
      <w:pPr>
        <w:pStyle w:val="ConsPlusNormal"/>
        <w:jc w:val="center"/>
      </w:pPr>
      <w:r>
        <w:t xml:space="preserve">РАСКРАСКИ, ИНФОРМАЦИОННЫХ НАДПИСЕЙ И ЗНАКОВ </w:t>
      </w:r>
      <w:proofErr w:type="gramStart"/>
      <w:r>
        <w:t>НА</w:t>
      </w:r>
      <w:proofErr w:type="gramEnd"/>
      <w:r>
        <w:t xml:space="preserve"> ТРАНСПОРТНЫХ</w:t>
      </w:r>
    </w:p>
    <w:p w:rsidR="00D22AD3" w:rsidRDefault="00D22AD3">
      <w:pPr>
        <w:pStyle w:val="ConsPlusNormal"/>
        <w:jc w:val="center"/>
      </w:pPr>
      <w:proofErr w:type="gramStart"/>
      <w:r>
        <w:t>СРЕДСТВАХ</w:t>
      </w:r>
      <w:proofErr w:type="gramEnd"/>
      <w:r>
        <w:t xml:space="preserve"> ЧАСТНЫХ ОХРАННЫХ ОРГАНИЗАЦИЙ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6D7166" w:rsidRDefault="00D22AD3">
      <w:pPr>
        <w:pStyle w:val="ConsPlusNormal"/>
        <w:jc w:val="center"/>
      </w:pPr>
      <w:r>
        <w:t>(</w:t>
      </w:r>
      <w:r w:rsidRPr="006D7166">
        <w:t>введено Постановлением Правительства РФ от 26.01.2012 N 10)</w:t>
      </w:r>
    </w:p>
    <w:p w:rsidR="00D22AD3" w:rsidRPr="006D7166" w:rsidRDefault="00D22AD3">
      <w:pPr>
        <w:pStyle w:val="ConsPlusNormal"/>
        <w:jc w:val="center"/>
      </w:pPr>
    </w:p>
    <w:p w:rsidR="00D22AD3" w:rsidRDefault="00D22AD3">
      <w:pPr>
        <w:pStyle w:val="ConsPlusNormal"/>
        <w:ind w:firstLine="540"/>
        <w:jc w:val="both"/>
      </w:pPr>
      <w:r w:rsidRPr="006D7166">
        <w:t xml:space="preserve">1. Настоящие Правила, разработанные на основании части восьмой статьи 12 </w:t>
      </w:r>
      <w:r>
        <w:t>Закона Российской Федерации "О частной детективной и охранной деятельности в Российской Федерации", устанавливают порядок согласования специальной раскраски, информационных надписей и знаков на транспортных средствах частных охранных организаций.</w:t>
      </w:r>
    </w:p>
    <w:p w:rsidR="00D22AD3" w:rsidRDefault="00D22AD3">
      <w:pPr>
        <w:pStyle w:val="ConsPlusNormal"/>
        <w:ind w:firstLine="540"/>
        <w:jc w:val="both"/>
      </w:pPr>
      <w:r>
        <w:t>2. Специальная раскраска, информационные надписи и знаки на транспортных средствах частных охранных организаций подлежат согласованию с органами внутренних дел.</w:t>
      </w:r>
    </w:p>
    <w:p w:rsidR="00D22AD3" w:rsidRDefault="00D22AD3">
      <w:pPr>
        <w:pStyle w:val="ConsPlusNormal"/>
        <w:ind w:firstLine="540"/>
        <w:jc w:val="both"/>
      </w:pPr>
      <w:r>
        <w:t>3. Для согласования специальной раскраски, информационных надписей и знаков на транспортных средствах частной охранной организации руководитель такой организации представляет в орган внутренних дел, выдавший лицензию на осуществление частной охранной деятельности (далее - лицензирующий орган), соответствующее заявление и его копию, заверенные печатью этой организации.</w:t>
      </w:r>
    </w:p>
    <w:p w:rsidR="00D22AD3" w:rsidRDefault="00D22AD3">
      <w:pPr>
        <w:pStyle w:val="ConsPlusNormal"/>
        <w:ind w:firstLine="540"/>
        <w:jc w:val="both"/>
      </w:pPr>
      <w:r>
        <w:t>К заявлению прилагается схема (описание) расположения на транспортных средствах частной охранной организации специальной раскраски, информационных надписей и знаков (далее - схема) в 2 экземплярах.</w:t>
      </w:r>
    </w:p>
    <w:p w:rsidR="00D22AD3" w:rsidRDefault="00D22AD3">
      <w:pPr>
        <w:pStyle w:val="ConsPlusNormal"/>
        <w:ind w:firstLine="540"/>
        <w:jc w:val="both"/>
      </w:pPr>
      <w:r>
        <w:t>Должностное лицо лицензирующего органа проводит проверку полноты представленных документов и на копии заявления делает отметку о принятии документов на рассмотрение.</w:t>
      </w:r>
    </w:p>
    <w:p w:rsidR="00D22AD3" w:rsidRDefault="00D22AD3">
      <w:pPr>
        <w:pStyle w:val="ConsPlusNormal"/>
        <w:ind w:firstLine="540"/>
        <w:jc w:val="both"/>
      </w:pPr>
      <w:r>
        <w:t>4. Схема в течение 3 рабочих дней со дня принятия документов на рассмотрение направляется должностным лицом лицензирующего органа в орган управления Государственной инспекции безопасности дорожного движения министерства (главного управления, управления) внутренних дел по субъекту Российской Федерации (далее - орган управления) для подготовки заключения о ее согласовании либо об отказе в ее согласовании.</w:t>
      </w:r>
    </w:p>
    <w:p w:rsidR="00D22AD3" w:rsidRDefault="00D22AD3">
      <w:pPr>
        <w:pStyle w:val="ConsPlusNormal"/>
        <w:ind w:firstLine="540"/>
        <w:jc w:val="both"/>
      </w:pPr>
      <w:proofErr w:type="gramStart"/>
      <w:r>
        <w:t xml:space="preserve">Основанием для отказа в согласовании схемы является полное или частичное дублирование в представленной схеме специальных </w:t>
      </w:r>
      <w:proofErr w:type="spellStart"/>
      <w:r>
        <w:t>цветографических</w:t>
      </w:r>
      <w:proofErr w:type="spellEnd"/>
      <w:r>
        <w:t xml:space="preserve"> схем, используемых на наружных поверхностях транспортных средств пожарной охраны, полиции, скорой медицинской помощи, аварийно-спасательных служб, военной автомобильной инспекции и следственных органов Следственного комитета Российской Федерации, а также ее несоответствие </w:t>
      </w:r>
      <w:r w:rsidRPr="000D50DF">
        <w:t xml:space="preserve">положениям статьи 20 </w:t>
      </w:r>
      <w:r>
        <w:t>Федерального закона "О рекламе".</w:t>
      </w:r>
      <w:proofErr w:type="gramEnd"/>
    </w:p>
    <w:p w:rsidR="00D22AD3" w:rsidRDefault="00D22AD3">
      <w:pPr>
        <w:pStyle w:val="ConsPlusNormal"/>
        <w:ind w:firstLine="540"/>
        <w:jc w:val="both"/>
      </w:pPr>
      <w:r>
        <w:t>5. Схема рассматривается органом управления в течение не более 20 рабочих дней.</w:t>
      </w:r>
    </w:p>
    <w:p w:rsidR="00D22AD3" w:rsidRDefault="00D22AD3">
      <w:pPr>
        <w:pStyle w:val="ConsPlusNormal"/>
        <w:ind w:firstLine="540"/>
        <w:jc w:val="both"/>
      </w:pPr>
      <w:r>
        <w:t>Заключение о согласовании схемы либо об отказе в ее согласовании, утвержденное руководителем органа управления, в течение указанного срока направляется в лицензирующий орган.</w:t>
      </w:r>
    </w:p>
    <w:p w:rsidR="00D22AD3" w:rsidRDefault="00D22AD3">
      <w:pPr>
        <w:pStyle w:val="ConsPlusNormal"/>
        <w:ind w:firstLine="540"/>
        <w:jc w:val="both"/>
      </w:pPr>
      <w:r>
        <w:t>6. Лицензирующий орган информирует руководителя частной охранной организации о принятом решении в течение 3 рабочих дней со дня получения заключения о согласовании схемы либо об отказе в ее согласовании.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right"/>
      </w:pPr>
      <w:r>
        <w:lastRenderedPageBreak/>
        <w:t>Приложение N 12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center"/>
      </w:pPr>
      <w:bookmarkStart w:id="19" w:name="P520"/>
      <w:bookmarkEnd w:id="19"/>
      <w:r>
        <w:t>ПРАВИЛА</w:t>
      </w:r>
    </w:p>
    <w:p w:rsidR="00D22AD3" w:rsidRDefault="00D22AD3">
      <w:pPr>
        <w:pStyle w:val="ConsPlusNormal"/>
        <w:jc w:val="center"/>
      </w:pPr>
      <w:r>
        <w:t>ОКАЗАНИЯ ОХРАННЫХ УСЛУГ В ВИДЕ ВООРУЖЕННОЙ ОХРАНЫ ИМУЩЕСТВА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0D50DF" w:rsidRDefault="00D22AD3">
      <w:pPr>
        <w:pStyle w:val="ConsPlusNormal"/>
        <w:jc w:val="center"/>
      </w:pPr>
      <w:r>
        <w:t xml:space="preserve">(введено </w:t>
      </w:r>
      <w:r w:rsidRPr="000D50DF">
        <w:t>Постановлением Правительства РФ от 26.01.2012 N 10)</w:t>
      </w:r>
    </w:p>
    <w:p w:rsidR="00D22AD3" w:rsidRPr="000D50DF" w:rsidRDefault="00D22AD3">
      <w:pPr>
        <w:pStyle w:val="ConsPlusNormal"/>
        <w:jc w:val="center"/>
      </w:pPr>
    </w:p>
    <w:p w:rsidR="00D22AD3" w:rsidRDefault="00D22AD3">
      <w:pPr>
        <w:pStyle w:val="ConsPlusNormal"/>
        <w:ind w:firstLine="540"/>
        <w:jc w:val="both"/>
      </w:pPr>
      <w:r w:rsidRPr="000D50DF">
        <w:t xml:space="preserve">1. Настоящие Правила, разработанные на основании части третьей статьи 11 </w:t>
      </w:r>
      <w:r>
        <w:t>Закона Российской Федерации "О частной детективной и охранной деятельности в Российской Федерации", устанавливают порядок оказания охранных услуг в виде вооруженной охраны имущества.</w:t>
      </w:r>
    </w:p>
    <w:p w:rsidR="00D22AD3" w:rsidRDefault="00D22AD3">
      <w:pPr>
        <w:pStyle w:val="ConsPlusNormal"/>
        <w:ind w:firstLine="540"/>
        <w:jc w:val="both"/>
      </w:pPr>
      <w:r>
        <w:t>2. В случае оказания охранных услуг в виде вооруженной охраны имущества в договоре на оказание охранных услуг указываются виды, типы, модели и количество оружия, которое будет использоваться при осуществлении таких услуг.</w:t>
      </w:r>
    </w:p>
    <w:p w:rsidR="00D22AD3" w:rsidRDefault="00D22AD3">
      <w:pPr>
        <w:pStyle w:val="ConsPlusNormal"/>
        <w:ind w:firstLine="540"/>
        <w:jc w:val="both"/>
      </w:pPr>
      <w:r>
        <w:t>3. Работники частной охранной организации при осуществлении вооруженной охраны имущества обеспечиваются средствами связи с дежурным подразделением частной охранной организации.</w:t>
      </w:r>
    </w:p>
    <w:p w:rsidR="00D22AD3" w:rsidRDefault="00D22AD3">
      <w:pPr>
        <w:pStyle w:val="ConsPlusNormal"/>
        <w:ind w:firstLine="540"/>
        <w:jc w:val="both"/>
      </w:pPr>
      <w:r>
        <w:t>4. Работники частной охранной организации перед получением оружия проходят инструктаж о правилах безопасного обращения с оружием, порядке его хранения, ношения, применения и использования на объекте охраны. Указанный инструктаж проводится руководителем частной охранной организации или иным должностным лицом, отвечающим за учет, хранение и использование оружия.</w:t>
      </w:r>
    </w:p>
    <w:p w:rsidR="00D22AD3" w:rsidRDefault="00D22AD3">
      <w:pPr>
        <w:pStyle w:val="ConsPlusNormal"/>
        <w:ind w:firstLine="540"/>
        <w:jc w:val="both"/>
      </w:pPr>
      <w:r>
        <w:t>5. Работники частной охранной организации, осуществляющие охранные услуги в виде вооруженной охраны имущества, должны соблюдать требования нормативных правовых актов Российской Федерации, регламентирующих оборот оружия.</w:t>
      </w: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0D50DF" w:rsidRDefault="000D50DF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jc w:val="right"/>
      </w:pPr>
      <w:r>
        <w:lastRenderedPageBreak/>
        <w:t>Приложение N 13</w:t>
      </w:r>
    </w:p>
    <w:p w:rsidR="00D22AD3" w:rsidRDefault="00D22AD3">
      <w:pPr>
        <w:pStyle w:val="ConsPlusNormal"/>
        <w:jc w:val="right"/>
      </w:pPr>
      <w:r>
        <w:t>к постановлению Правительства</w:t>
      </w:r>
    </w:p>
    <w:p w:rsidR="00D22AD3" w:rsidRDefault="00D22AD3">
      <w:pPr>
        <w:pStyle w:val="ConsPlusNormal"/>
        <w:jc w:val="right"/>
      </w:pPr>
      <w:bookmarkStart w:id="20" w:name="_GoBack"/>
      <w:bookmarkEnd w:id="20"/>
      <w:r>
        <w:t>Российской Федерации</w:t>
      </w:r>
    </w:p>
    <w:p w:rsidR="00D22AD3" w:rsidRDefault="00D22AD3">
      <w:pPr>
        <w:pStyle w:val="ConsPlusNormal"/>
        <w:jc w:val="right"/>
      </w:pPr>
      <w:r>
        <w:t>от 14 августа 1992 г. N 587</w:t>
      </w:r>
    </w:p>
    <w:p w:rsidR="00D22AD3" w:rsidRDefault="00D22AD3">
      <w:pPr>
        <w:pStyle w:val="ConsPlusNormal"/>
        <w:jc w:val="center"/>
      </w:pPr>
    </w:p>
    <w:p w:rsidR="00D22AD3" w:rsidRDefault="00D22AD3">
      <w:pPr>
        <w:pStyle w:val="ConsPlusNormal"/>
        <w:jc w:val="center"/>
      </w:pPr>
      <w:bookmarkStart w:id="21" w:name="P540"/>
      <w:bookmarkEnd w:id="21"/>
      <w:r>
        <w:t>ПРАВИЛА</w:t>
      </w:r>
    </w:p>
    <w:p w:rsidR="00D22AD3" w:rsidRDefault="00D22AD3">
      <w:pPr>
        <w:pStyle w:val="ConsPlusNormal"/>
        <w:jc w:val="center"/>
      </w:pPr>
      <w:r>
        <w:t xml:space="preserve">ПРИОБРЕТЕНИЯ, УЧЕТА, ХРАНЕНИЯ И НОШЕНИЯ </w:t>
      </w:r>
      <w:proofErr w:type="gramStart"/>
      <w:r>
        <w:t>СПЕЦИАЛЬНЫХ</w:t>
      </w:r>
      <w:proofErr w:type="gramEnd"/>
    </w:p>
    <w:p w:rsidR="00D22AD3" w:rsidRDefault="00D22AD3">
      <w:pPr>
        <w:pStyle w:val="ConsPlusNormal"/>
        <w:jc w:val="center"/>
      </w:pPr>
      <w:r>
        <w:t>СРЕДСТВ, ПРИОБРЕТЕНИЯ И ОБРАЩЕНИЯ ОГНЕСТРЕЛЬНОГО ОРУЖИЯ</w:t>
      </w:r>
    </w:p>
    <w:p w:rsidR="00D22AD3" w:rsidRDefault="00D22AD3">
      <w:pPr>
        <w:pStyle w:val="ConsPlusNormal"/>
        <w:jc w:val="center"/>
      </w:pPr>
      <w:r>
        <w:t>И ПАТРОНОВ К НЕМУ, ПРИМЕНЯЕМЫХ В ХОДЕ ОСУЩЕСТВЛЕНИЯ</w:t>
      </w:r>
    </w:p>
    <w:p w:rsidR="00D22AD3" w:rsidRDefault="00D22AD3">
      <w:pPr>
        <w:pStyle w:val="ConsPlusNormal"/>
        <w:jc w:val="center"/>
      </w:pPr>
      <w:r>
        <w:t>ЧАСТНОЙ ОХРАННОЙ ДЕЯТЕЛЬНОСТИ</w:t>
      </w:r>
    </w:p>
    <w:p w:rsidR="00D22AD3" w:rsidRDefault="00D22AD3">
      <w:pPr>
        <w:pStyle w:val="ConsPlusNormal"/>
        <w:jc w:val="center"/>
      </w:pPr>
      <w:r>
        <w:t>Список изменяющих документов</w:t>
      </w:r>
    </w:p>
    <w:p w:rsidR="00D22AD3" w:rsidRPr="000D50DF" w:rsidRDefault="00D22AD3">
      <w:pPr>
        <w:pStyle w:val="ConsPlusNormal"/>
        <w:jc w:val="center"/>
      </w:pPr>
      <w:r w:rsidRPr="000D50DF">
        <w:t>(введено Постановлением Правительства РФ от 26.01.2012 N 10)</w:t>
      </w:r>
    </w:p>
    <w:p w:rsidR="00D22AD3" w:rsidRPr="000D50DF" w:rsidRDefault="00D22AD3">
      <w:pPr>
        <w:pStyle w:val="ConsPlusNormal"/>
        <w:ind w:firstLine="540"/>
        <w:jc w:val="both"/>
      </w:pPr>
    </w:p>
    <w:p w:rsidR="00D22AD3" w:rsidRDefault="00D22AD3">
      <w:pPr>
        <w:pStyle w:val="ConsPlusNormal"/>
        <w:ind w:firstLine="540"/>
        <w:jc w:val="both"/>
      </w:pPr>
      <w:r w:rsidRPr="000D50DF">
        <w:t xml:space="preserve">1. Настоящие Правила, разработанные на основании части первой статьи 16 Закона </w:t>
      </w:r>
      <w:r>
        <w:t>Российской Федерации "О частной детективной и охранной деятельности в Российской Федерации", устанавливают порядок приобретения, учета, хранения и ношения специальных средств, а также порядок приобретения и обращения огнестрельного оружия и патронов к нему, применяемых в ходе осуществления частной охранной деятельности.</w:t>
      </w:r>
    </w:p>
    <w:p w:rsidR="00D22AD3" w:rsidRDefault="00D22AD3">
      <w:pPr>
        <w:pStyle w:val="ConsPlusNormal"/>
        <w:ind w:firstLine="540"/>
        <w:jc w:val="both"/>
      </w:pPr>
      <w:r>
        <w:t>2. Частная охранная организация приобретает специальные средства, использование которых разрешено в частной охранной деятельности, в необходимом количестве, определяемом ее руководителем.</w:t>
      </w:r>
    </w:p>
    <w:p w:rsidR="00D22AD3" w:rsidRDefault="00D22AD3">
      <w:pPr>
        <w:pStyle w:val="ConsPlusNormal"/>
        <w:ind w:firstLine="540"/>
        <w:jc w:val="both"/>
      </w:pPr>
      <w:r>
        <w:t>3. Приобретение специальных средств осуществляется в соответствии с законодательством Российской Федерации у поставщиков (продавцов), имеющих право на их продажу.</w:t>
      </w:r>
    </w:p>
    <w:p w:rsidR="00D22AD3" w:rsidRDefault="00D22AD3">
      <w:pPr>
        <w:pStyle w:val="ConsPlusNormal"/>
        <w:ind w:firstLine="540"/>
        <w:jc w:val="both"/>
      </w:pPr>
      <w:r>
        <w:t>4. Документы, подтверждающие приобретение частной охранной организацией специальных средств, хранятся до принятия ее руководителем решения об их уничтожении, продаже (передаче).</w:t>
      </w:r>
    </w:p>
    <w:p w:rsidR="00D22AD3" w:rsidRDefault="00D22AD3">
      <w:pPr>
        <w:pStyle w:val="ConsPlusNormal"/>
        <w:ind w:firstLine="540"/>
        <w:jc w:val="both"/>
      </w:pPr>
      <w:r>
        <w:t>5. В частной охранной организации, использующей в своей деятельности специальные средства, назначается лицо, ответственное за их учет и сохранность.</w:t>
      </w:r>
    </w:p>
    <w:p w:rsidR="00D22AD3" w:rsidRDefault="00D22AD3">
      <w:pPr>
        <w:pStyle w:val="ConsPlusNormal"/>
        <w:ind w:firstLine="540"/>
        <w:jc w:val="both"/>
      </w:pPr>
      <w:r>
        <w:t>6. Частная охранная организация обязана вести учет специальных средств по виду, моделям и их количеству.</w:t>
      </w:r>
    </w:p>
    <w:p w:rsidR="00D22AD3" w:rsidRDefault="00D22AD3">
      <w:pPr>
        <w:pStyle w:val="ConsPlusNormal"/>
        <w:ind w:firstLine="540"/>
        <w:jc w:val="both"/>
      </w:pPr>
      <w:r>
        <w:t>Документы учета специальных средств ведутся отдельно от документов учета огнестрельного оружия и патронов к нему.</w:t>
      </w:r>
    </w:p>
    <w:p w:rsidR="00D22AD3" w:rsidRDefault="00D22AD3">
      <w:pPr>
        <w:pStyle w:val="ConsPlusNormal"/>
        <w:ind w:firstLine="540"/>
        <w:jc w:val="both"/>
      </w:pPr>
      <w:r>
        <w:t>7. Приобретенные частными охранными организациями специальные средства хранятся в опечатываемых, запирающихся на замок металлических шкафах (сейфах) в определенных эксплуатационной документацией условиях, обеспечивающих их сохранность и исключающих доступ к ним посторонних лиц.</w:t>
      </w:r>
    </w:p>
    <w:p w:rsidR="00D22AD3" w:rsidRDefault="00D22AD3">
      <w:pPr>
        <w:pStyle w:val="ConsPlusNormal"/>
        <w:ind w:firstLine="540"/>
        <w:jc w:val="both"/>
      </w:pPr>
      <w:r>
        <w:t>Хранение специальных средств с огнестрельным оружием и посторонними предметами в одном шкафу (сейфе) не допускается.</w:t>
      </w:r>
    </w:p>
    <w:p w:rsidR="00D22AD3" w:rsidRDefault="00D22AD3">
      <w:pPr>
        <w:pStyle w:val="ConsPlusNormal"/>
        <w:ind w:firstLine="540"/>
        <w:jc w:val="both"/>
      </w:pPr>
      <w:r>
        <w:t>8. Специальные средства выдаются работникам частной охранной организации, имеющим удостоверение частного охранника.</w:t>
      </w:r>
    </w:p>
    <w:p w:rsidR="00D22AD3" w:rsidRDefault="00D22AD3">
      <w:pPr>
        <w:pStyle w:val="ConsPlusNormal"/>
        <w:ind w:firstLine="540"/>
        <w:jc w:val="both"/>
      </w:pPr>
      <w:r>
        <w:t>По решению руководителя частной охранной организации специальные средства могут выдаваться (передаваться) работникам (работниками) частной охранной организации непосредственно на объекте охраны. При этом документы о приеме и выдаче специальных средств ведутся на объекте охраны.</w:t>
      </w:r>
    </w:p>
    <w:p w:rsidR="00D22AD3" w:rsidRDefault="00D22AD3">
      <w:pPr>
        <w:pStyle w:val="ConsPlusNormal"/>
        <w:ind w:firstLine="540"/>
        <w:jc w:val="both"/>
      </w:pPr>
      <w:r>
        <w:t>9. При ношении специальных средств работники частной охранной организации принимают меры, исключающие возможность свободного доступа к специальным средствам посторонних лиц.</w:t>
      </w:r>
    </w:p>
    <w:p w:rsidR="00D22AD3" w:rsidRDefault="00D22AD3">
      <w:pPr>
        <w:pStyle w:val="ConsPlusNormal"/>
        <w:ind w:firstLine="540"/>
        <w:jc w:val="both"/>
      </w:pPr>
      <w:r>
        <w:t>10. Ношение специальных средств на каждом объекте охраны осуществляется в соответствии с должностной инструкцией частного охранника.</w:t>
      </w:r>
    </w:p>
    <w:p w:rsidR="00D22AD3" w:rsidRDefault="00D22AD3">
      <w:pPr>
        <w:pStyle w:val="ConsPlusNormal"/>
        <w:ind w:firstLine="540"/>
        <w:jc w:val="both"/>
      </w:pPr>
      <w:r>
        <w:t>11. Частная охранная организация получает во временное пользование и приобретает огнестрельное оружие и патроны к нему, осуществляет их учет и хранение в порядке, определенном федеральными законами и иными нормативными правовыми актами Российской Федерации, регламентирующими оборот огнестрельного оружия.</w:t>
      </w:r>
    </w:p>
    <w:p w:rsidR="00D22AD3" w:rsidRDefault="00D22AD3">
      <w:pPr>
        <w:pStyle w:val="ConsPlusNormal"/>
        <w:ind w:firstLine="540"/>
        <w:jc w:val="both"/>
      </w:pPr>
      <w:r>
        <w:t xml:space="preserve">12. Огнестрельное оружие и патроны к нему выдаются работникам частной охранной организации, имеющим удостоверение частного охранника и соответствующее разрешение на </w:t>
      </w:r>
      <w:proofErr w:type="gramStart"/>
      <w:r>
        <w:t>хранение</w:t>
      </w:r>
      <w:proofErr w:type="gramEnd"/>
      <w:r>
        <w:t xml:space="preserve"> и ношение конкретных видов, типов и моделей оружия, при исполнении служебных обязанностей.</w:t>
      </w:r>
    </w:p>
    <w:p w:rsidR="00D22AD3" w:rsidRDefault="00D22AD3">
      <w:pPr>
        <w:pStyle w:val="ConsPlusNormal"/>
        <w:ind w:firstLine="540"/>
        <w:jc w:val="both"/>
      </w:pPr>
      <w:r>
        <w:t xml:space="preserve">По решению руководителя частной охранной организации огнестрельное оружие и патроны к нему </w:t>
      </w:r>
      <w:r>
        <w:lastRenderedPageBreak/>
        <w:t>могут выдаваться (передаваться) работникам (работниками) частной охранной организации непосредственно на объекте охраны. При этом документы о приеме и выдаче огнестрельного оружия и патронов к нему ведутся на объекте охраны.</w:t>
      </w:r>
    </w:p>
    <w:p w:rsidR="00D22AD3" w:rsidRDefault="00D22AD3">
      <w:pPr>
        <w:pStyle w:val="ConsPlusNormal"/>
        <w:ind w:firstLine="540"/>
        <w:jc w:val="both"/>
      </w:pPr>
      <w:r>
        <w:t>13. При ношении огнестрельного оружия работники частной охранной организации принимают меры, исключающие возможность доступа к нему посторонних лиц.</w:t>
      </w:r>
    </w:p>
    <w:p w:rsidR="00D22AD3" w:rsidRDefault="00D22AD3">
      <w:pPr>
        <w:pStyle w:val="ConsPlusNormal"/>
      </w:pPr>
    </w:p>
    <w:p w:rsidR="00D22AD3" w:rsidRDefault="00D22AD3">
      <w:pPr>
        <w:pStyle w:val="ConsPlusNormal"/>
      </w:pPr>
    </w:p>
    <w:p w:rsidR="00D22AD3" w:rsidRDefault="00D22A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45FC" w:rsidRDefault="004A45FC"/>
    <w:sectPr w:rsidR="004A45FC" w:rsidSect="001D35FB">
      <w:pgSz w:w="11905" w:h="16838"/>
      <w:pgMar w:top="1134" w:right="567" w:bottom="113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AD3"/>
    <w:rsid w:val="000D50DF"/>
    <w:rsid w:val="001D35FB"/>
    <w:rsid w:val="003B34C6"/>
    <w:rsid w:val="004A45FC"/>
    <w:rsid w:val="0065712A"/>
    <w:rsid w:val="006D7166"/>
    <w:rsid w:val="008A7F48"/>
    <w:rsid w:val="009B58E5"/>
    <w:rsid w:val="00B7421B"/>
    <w:rsid w:val="00CC1AF5"/>
    <w:rsid w:val="00D22AD3"/>
    <w:rsid w:val="00E36FDC"/>
    <w:rsid w:val="00E7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2A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2A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2A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2A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2A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3C59E78A7A2E51565BF918D16753A3E44AC59A34A7C1A6DE2D88E4FB31A95ACAB3B1B306B71E5A48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73C59E78A7A2E51565BF918D16753A3E449C59E36A7C1A6DE2D88E4FB31A95ACAB3B1B306B71E5A4AI" TargetMode="External"/><Relationship Id="rId5" Type="http://schemas.openxmlformats.org/officeDocument/2006/relationships/hyperlink" Target="consultantplus://offline/ref=373C59E78A7A2E51565BF918D16753A3E449C59E37A7C1A6DE2D88E4FB31A95ACAB3B1B306B71E5A4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22</Pages>
  <Words>7630</Words>
  <Characters>43491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8</cp:revision>
  <dcterms:created xsi:type="dcterms:W3CDTF">2017-04-06T08:58:00Z</dcterms:created>
  <dcterms:modified xsi:type="dcterms:W3CDTF">2017-04-06T09:18:00Z</dcterms:modified>
</cp:coreProperties>
</file>