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51" w:rsidRPr="007D6C3E" w:rsidRDefault="004B5051">
      <w:pPr>
        <w:pStyle w:val="ConsPlusNormal"/>
        <w:jc w:val="right"/>
      </w:pPr>
      <w:r w:rsidRPr="007D6C3E">
        <w:t>Утверждены</w:t>
      </w:r>
    </w:p>
    <w:p w:rsidR="004B5051" w:rsidRPr="007D6C3E" w:rsidRDefault="004B5051">
      <w:pPr>
        <w:pStyle w:val="ConsPlusNormal"/>
        <w:jc w:val="right"/>
      </w:pPr>
      <w:r w:rsidRPr="007D6C3E">
        <w:t>Постановлением Правительства</w:t>
      </w:r>
    </w:p>
    <w:p w:rsidR="004B5051" w:rsidRPr="007D6C3E" w:rsidRDefault="004B5051">
      <w:pPr>
        <w:pStyle w:val="ConsPlusNormal"/>
        <w:jc w:val="right"/>
      </w:pPr>
      <w:r w:rsidRPr="007D6C3E">
        <w:t>Российской Федерации</w:t>
      </w:r>
    </w:p>
    <w:p w:rsidR="004B5051" w:rsidRPr="007D6C3E" w:rsidRDefault="004B5051">
      <w:pPr>
        <w:pStyle w:val="ConsPlusNormal"/>
        <w:jc w:val="right"/>
      </w:pPr>
      <w:r w:rsidRPr="007D6C3E">
        <w:t>от 23 июня 2011 г. N 498</w:t>
      </w:r>
    </w:p>
    <w:p w:rsidR="004B5051" w:rsidRPr="007D6C3E" w:rsidRDefault="004B5051">
      <w:pPr>
        <w:pStyle w:val="ConsPlusNormal"/>
        <w:ind w:firstLine="540"/>
        <w:jc w:val="both"/>
      </w:pPr>
    </w:p>
    <w:p w:rsidR="004B5051" w:rsidRPr="007D6C3E" w:rsidRDefault="004B5051">
      <w:pPr>
        <w:pStyle w:val="ConsPlusTitle"/>
        <w:jc w:val="center"/>
      </w:pPr>
      <w:bookmarkStart w:id="0" w:name="P203"/>
      <w:bookmarkEnd w:id="0"/>
      <w:r w:rsidRPr="007D6C3E">
        <w:t>ПРАВИЛА</w:t>
      </w:r>
    </w:p>
    <w:p w:rsidR="004B5051" w:rsidRPr="007D6C3E" w:rsidRDefault="004B5051">
      <w:pPr>
        <w:pStyle w:val="ConsPlusTitle"/>
        <w:jc w:val="center"/>
      </w:pPr>
      <w:r w:rsidRPr="007D6C3E">
        <w:t>УВЕДОМЛЕНИЯ ЧАСТНОЙ ОХРАННОЙ ОРГАНИЗАЦИЕЙ ОРГАНОВ</w:t>
      </w:r>
    </w:p>
    <w:p w:rsidR="004B5051" w:rsidRPr="007D6C3E" w:rsidRDefault="004B5051">
      <w:pPr>
        <w:pStyle w:val="ConsPlusTitle"/>
        <w:jc w:val="center"/>
      </w:pPr>
      <w:r w:rsidRPr="007D6C3E">
        <w:t>ВНУТРЕННИХ ДЕЛ О НАЧАЛЕ И ОБ ОКОНЧАНИИ ОКАЗАНИЯ ОХРАННЫХ</w:t>
      </w:r>
    </w:p>
    <w:p w:rsidR="004B5051" w:rsidRPr="007D6C3E" w:rsidRDefault="004B5051">
      <w:pPr>
        <w:pStyle w:val="ConsPlusTitle"/>
        <w:jc w:val="center"/>
      </w:pPr>
      <w:r w:rsidRPr="007D6C3E">
        <w:t xml:space="preserve">УСЛУГ, </w:t>
      </w:r>
      <w:proofErr w:type="gramStart"/>
      <w:r w:rsidRPr="007D6C3E">
        <w:t>ИЗМЕНЕНИИ</w:t>
      </w:r>
      <w:proofErr w:type="gramEnd"/>
      <w:r w:rsidRPr="007D6C3E">
        <w:t xml:space="preserve"> СОСТАВА УЧРЕДИТЕЛЕЙ (УЧАСТНИКОВ)</w:t>
      </w:r>
    </w:p>
    <w:p w:rsidR="004B5051" w:rsidRPr="007D6C3E" w:rsidRDefault="004B5051">
      <w:pPr>
        <w:pStyle w:val="ConsPlusNormal"/>
        <w:jc w:val="center"/>
      </w:pPr>
      <w:r w:rsidRPr="007D6C3E">
        <w:t>Список изменяющих документов</w:t>
      </w:r>
    </w:p>
    <w:p w:rsidR="004B5051" w:rsidRPr="007D6C3E" w:rsidRDefault="004B5051">
      <w:pPr>
        <w:pStyle w:val="ConsPlusNormal"/>
        <w:jc w:val="center"/>
      </w:pPr>
      <w:r w:rsidRPr="007D6C3E">
        <w:t xml:space="preserve">(в ред. </w:t>
      </w:r>
      <w:hyperlink r:id="rId5" w:history="1">
        <w:r w:rsidRPr="007D6C3E">
          <w:t>Постановления</w:t>
        </w:r>
      </w:hyperlink>
      <w:r w:rsidRPr="007D6C3E">
        <w:t xml:space="preserve"> Правительства РФ от 09.09.2015 N 948)</w:t>
      </w:r>
    </w:p>
    <w:p w:rsidR="004B5051" w:rsidRPr="007D6C3E" w:rsidRDefault="004B5051">
      <w:pPr>
        <w:pStyle w:val="ConsPlusNormal"/>
        <w:jc w:val="center"/>
      </w:pPr>
    </w:p>
    <w:p w:rsidR="004B5051" w:rsidRPr="007D6C3E" w:rsidRDefault="004B5051">
      <w:pPr>
        <w:pStyle w:val="ConsPlusNormal"/>
        <w:ind w:firstLine="540"/>
        <w:jc w:val="both"/>
      </w:pPr>
      <w:r w:rsidRPr="007D6C3E">
        <w:t>1. Настоящие Правила устанавливают порядок уведомления частной охранной организацией органов внутренних дел о начале и об окончании оказания охранных услуг, изменении состава учредителей (участников).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 xml:space="preserve">2. </w:t>
      </w:r>
      <w:proofErr w:type="gramStart"/>
      <w:r w:rsidRPr="007D6C3E">
        <w:t xml:space="preserve">Частная охранная организация обязана в </w:t>
      </w:r>
      <w:hyperlink r:id="rId6" w:history="1">
        <w:r w:rsidRPr="007D6C3E">
          <w:t>письменной форме</w:t>
        </w:r>
      </w:hyperlink>
      <w:r w:rsidRPr="007D6C3E">
        <w:t xml:space="preserve"> или в электронной форме посредством заполнения соответствующей интерактивной формы в федеральной государственной информационной системе "Единый портал государственных и муниципальных услуг (функций)" (www.gosuslugi.ru) уведомить орган внутренних дел, выдавший лицензию на осуществление частной охранной деятельности, а также орган внутренних дел по месту охраны имущества (расположения объекта охраны) в следующие сроки:</w:t>
      </w:r>
      <w:proofErr w:type="gramEnd"/>
    </w:p>
    <w:p w:rsidR="004B5051" w:rsidRPr="007D6C3E" w:rsidRDefault="004B5051">
      <w:pPr>
        <w:pStyle w:val="ConsPlusNormal"/>
        <w:ind w:firstLine="540"/>
        <w:jc w:val="both"/>
      </w:pPr>
      <w:r w:rsidRPr="007D6C3E">
        <w:t>а) не менее чем за 12 часов до начала осуществления оказания услуг: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>в виде вооруженной охраны объектов или имущества, за исключением охраны объектов путем принятия мер реагирования на сигнальную информацию технических средств охраны;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 xml:space="preserve">по обеспечению </w:t>
      </w:r>
      <w:proofErr w:type="spellStart"/>
      <w:r w:rsidRPr="007D6C3E">
        <w:t>внутриобъектового</w:t>
      </w:r>
      <w:proofErr w:type="spellEnd"/>
      <w:r w:rsidRPr="007D6C3E">
        <w:t xml:space="preserve"> и </w:t>
      </w:r>
      <w:proofErr w:type="gramStart"/>
      <w:r w:rsidRPr="007D6C3E">
        <w:t>пропускного</w:t>
      </w:r>
      <w:proofErr w:type="gramEnd"/>
      <w:r w:rsidRPr="007D6C3E">
        <w:t xml:space="preserve"> режимов на объектах;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>по обеспечению порядка в местах проведения массовых мероприятий;</w:t>
      </w:r>
    </w:p>
    <w:p w:rsidR="004B5051" w:rsidRPr="007D6C3E" w:rsidRDefault="004B5051">
      <w:pPr>
        <w:pStyle w:val="ConsPlusNormal"/>
        <w:ind w:firstLine="540"/>
        <w:jc w:val="both"/>
      </w:pPr>
      <w:proofErr w:type="gramStart"/>
      <w:r w:rsidRPr="007D6C3E">
        <w:t xml:space="preserve">по охране объектов, а также при обеспечении </w:t>
      </w:r>
      <w:proofErr w:type="spellStart"/>
      <w:r w:rsidRPr="007D6C3E">
        <w:t>внутриобъектового</w:t>
      </w:r>
      <w:proofErr w:type="spellEnd"/>
      <w:r w:rsidRPr="007D6C3E"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защищенности;</w:t>
      </w:r>
      <w:proofErr w:type="gramEnd"/>
    </w:p>
    <w:p w:rsidR="004B5051" w:rsidRPr="007D6C3E" w:rsidRDefault="004B5051">
      <w:pPr>
        <w:pStyle w:val="ConsPlusNormal"/>
        <w:ind w:firstLine="540"/>
        <w:jc w:val="both"/>
      </w:pPr>
      <w:r w:rsidRPr="007D6C3E">
        <w:t>связанных с охраной имущества или предметов, ограниченных в обороте;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>б) в течение 5 дней с начала оказания охранных услуг: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>по охране объектов и (или) имущества, за исключением объектов, и (или) имущества, в отношении которых установлены обязательные для выполнения требования к антитеррористической защищенности;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>по защите жизни и здоровья граждан;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>по охране объектов и (или) имущества путем принятия соответствующих мер реагирования на сигнальную информацию технических средств охраны.</w:t>
      </w:r>
    </w:p>
    <w:p w:rsidR="004B5051" w:rsidRPr="007D6C3E" w:rsidRDefault="004B5051">
      <w:pPr>
        <w:pStyle w:val="ConsPlusNormal"/>
        <w:jc w:val="both"/>
      </w:pPr>
      <w:r w:rsidRPr="007D6C3E">
        <w:t xml:space="preserve">(п. 2 в ред. </w:t>
      </w:r>
      <w:hyperlink r:id="rId7" w:history="1">
        <w:r w:rsidRPr="007D6C3E">
          <w:t>Постановления</w:t>
        </w:r>
      </w:hyperlink>
      <w:r w:rsidRPr="007D6C3E">
        <w:t xml:space="preserve"> Правительства РФ от 09.09.2015 N 948)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 xml:space="preserve">3. </w:t>
      </w:r>
      <w:proofErr w:type="gramStart"/>
      <w:r w:rsidRPr="007D6C3E">
        <w:t>В случае оказания услуг, связанных с охраной имущества при его транспортировке, частная охранная организация уведомляет орган внутренних дел, выдавший лицензию на осуществление частной охранной деятельности, незамедлительно после подписания соответствующего договора до начала их фактического осуществления в любой форме, позволяющей зафиксировать такой факт.</w:t>
      </w:r>
      <w:proofErr w:type="gramEnd"/>
    </w:p>
    <w:p w:rsidR="004B5051" w:rsidRPr="007D6C3E" w:rsidRDefault="004B5051">
      <w:pPr>
        <w:pStyle w:val="ConsPlusNormal"/>
        <w:ind w:firstLine="540"/>
        <w:jc w:val="both"/>
      </w:pPr>
      <w:r w:rsidRPr="007D6C3E">
        <w:t xml:space="preserve">4. </w:t>
      </w:r>
      <w:proofErr w:type="gramStart"/>
      <w:r w:rsidRPr="007D6C3E">
        <w:t xml:space="preserve">Частная охранная организация обязана в 5-дневный срок с момента окончания оказания охранных услуг (в том числе при окончании оказания охранных услуг, связанных с охраной имущества при его транспортировке) уведомить об этом в </w:t>
      </w:r>
      <w:hyperlink r:id="rId8" w:history="1">
        <w:r w:rsidRPr="007D6C3E">
          <w:t>письменной форме</w:t>
        </w:r>
      </w:hyperlink>
      <w:r w:rsidRPr="007D6C3E">
        <w:t xml:space="preserve"> или в электронной форме посредством заполнения соответствующей интерактивной формы в федеральной государственной информационной системе "Единый портал государственных и муниципальных услуг (функций)" (www.gosuslugi.ru) орган внутренних</w:t>
      </w:r>
      <w:proofErr w:type="gramEnd"/>
      <w:r w:rsidRPr="007D6C3E">
        <w:t xml:space="preserve"> дел, выдавший лицензию на осуществление частной охранной деятельности, и орган внутренних дел по месту охраны имущества (расположения объекта охраны).</w:t>
      </w:r>
    </w:p>
    <w:p w:rsidR="004B5051" w:rsidRPr="007D6C3E" w:rsidRDefault="004B5051">
      <w:pPr>
        <w:pStyle w:val="ConsPlusNormal"/>
        <w:jc w:val="both"/>
      </w:pPr>
      <w:r w:rsidRPr="007D6C3E">
        <w:t xml:space="preserve">(в ред. </w:t>
      </w:r>
      <w:hyperlink r:id="rId9" w:history="1">
        <w:r w:rsidRPr="007D6C3E">
          <w:t>Постановления</w:t>
        </w:r>
      </w:hyperlink>
      <w:r w:rsidRPr="007D6C3E">
        <w:t xml:space="preserve"> Правительства РФ от 09.09.2015 N 948)</w:t>
      </w:r>
    </w:p>
    <w:p w:rsidR="004B5051" w:rsidRPr="007D6C3E" w:rsidRDefault="004B5051">
      <w:pPr>
        <w:pStyle w:val="ConsPlusNormal"/>
        <w:ind w:firstLine="540"/>
        <w:jc w:val="both"/>
      </w:pPr>
      <w:r w:rsidRPr="007D6C3E">
        <w:t xml:space="preserve">5. </w:t>
      </w:r>
      <w:proofErr w:type="gramStart"/>
      <w:r w:rsidRPr="007D6C3E">
        <w:t>В случае изменения состава учредителей (участников) или руководителя частная охранная организация не позднее чем через 15 дней со дня внесения соответствующих изменений в Единый государственный реестр юридических лиц обязана в письменной форме или в электронной форме посредством заполнения соответствующей интерактивной формы в федеральной государственной информационной системе "Единый портал государственных и муниципальных услуг (функций)" (www.gosuslugi.ru) уведомить орган внутренних дел</w:t>
      </w:r>
      <w:proofErr w:type="gramEnd"/>
      <w:r w:rsidRPr="007D6C3E">
        <w:t xml:space="preserve">, </w:t>
      </w:r>
      <w:proofErr w:type="gramStart"/>
      <w:r w:rsidRPr="007D6C3E">
        <w:t>выдавший</w:t>
      </w:r>
      <w:proofErr w:type="gramEnd"/>
      <w:r w:rsidRPr="007D6C3E">
        <w:t xml:space="preserve"> лицензию на осуществление частной охранной деятельности.</w:t>
      </w:r>
      <w:bookmarkStart w:id="1" w:name="_GoBack"/>
      <w:bookmarkEnd w:id="1"/>
    </w:p>
    <w:sectPr w:rsidR="004B5051" w:rsidRPr="007D6C3E" w:rsidSect="00951777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51"/>
    <w:rsid w:val="00215439"/>
    <w:rsid w:val="004A45FC"/>
    <w:rsid w:val="004B5051"/>
    <w:rsid w:val="0065712A"/>
    <w:rsid w:val="007D6C3E"/>
    <w:rsid w:val="008A7F48"/>
    <w:rsid w:val="0095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0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50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50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0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50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50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82C3B3D934A675F124DE16A3BFEC8099639360A91A2B8419969CFF45D1610230AB028D3E5A2E5BaBDE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B82C3B3D934A675F124DE16A3BFEC8099639E69AA1C2B8419969CFF45D1610230AB028D3E5A2A5EaBD9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82C3B3D934A675F124DE16A3BFEC8099639360A91A2B8419969CFF45D1610230AB028D3E5A2E5AaBD9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B82C3B3D934A675F124DE16A3BFEC8099639E69AA1C2B8419969CFF45D1610230AB028D3E5A2A5EaBDE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82C3B3D934A675F124DE16A3BFEC8099639E69AA1C2B8419969CFF45D1610230AB028D3E5A2A5FaB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</cp:revision>
  <dcterms:created xsi:type="dcterms:W3CDTF">2017-03-31T09:05:00Z</dcterms:created>
  <dcterms:modified xsi:type="dcterms:W3CDTF">2017-03-31T09:07:00Z</dcterms:modified>
</cp:coreProperties>
</file>